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3615A9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4A1A51" w:rsidRPr="004A1A51">
        <w:rPr>
          <w:spacing w:val="-2"/>
        </w:rPr>
        <w:t>0919.4.ZP2.D.ILZŻ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4A1A51" w:rsidRPr="004A1A51">
        <w:rPr>
          <w:spacing w:val="-2"/>
        </w:rPr>
        <w:t>Interakcje leków z żywnością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4A1A51" w:rsidRPr="004A1A51">
        <w:t>Drug interactions with food</w:t>
      </w:r>
    </w:p>
    <w:p w:rsidR="00B4158E" w:rsidRDefault="00E310FB" w:rsidP="003615A9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B7BA9" w:rsidRDefault="00BC33C8" w:rsidP="00BC33C8">
            <w:pPr>
              <w:rPr>
                <w:sz w:val="21"/>
                <w:szCs w:val="21"/>
              </w:rPr>
            </w:pPr>
            <w:r w:rsidRPr="00CB7BA9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B7BA9" w:rsidRDefault="00BC33C8" w:rsidP="009A1B5F">
            <w:pPr>
              <w:rPr>
                <w:sz w:val="21"/>
                <w:szCs w:val="21"/>
              </w:rPr>
            </w:pPr>
            <w:r w:rsidRPr="00CB7BA9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B7BA9" w:rsidRDefault="00BC33C8" w:rsidP="00746877">
            <w:pPr>
              <w:rPr>
                <w:sz w:val="21"/>
                <w:szCs w:val="21"/>
              </w:rPr>
            </w:pPr>
            <w:r w:rsidRPr="00CB7BA9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B7BA9" w:rsidRDefault="00BC33C8" w:rsidP="00BC33C8">
            <w:pPr>
              <w:rPr>
                <w:sz w:val="21"/>
                <w:szCs w:val="21"/>
              </w:rPr>
            </w:pPr>
            <w:r w:rsidRPr="00CB7BA9">
              <w:rPr>
                <w:sz w:val="21"/>
                <w:szCs w:val="21"/>
              </w:rPr>
              <w:t>Ogólnoakademicki</w:t>
            </w:r>
          </w:p>
        </w:tc>
      </w:tr>
      <w:tr w:rsidR="004A1A51" w:rsidTr="006A0F50">
        <w:trPr>
          <w:trHeight w:val="142"/>
        </w:trPr>
        <w:tc>
          <w:tcPr>
            <w:tcW w:w="4744" w:type="dxa"/>
          </w:tcPr>
          <w:p w:rsidR="004A1A51" w:rsidRDefault="004A1A51" w:rsidP="004A1A5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4A1A51" w:rsidRPr="00CB7BA9" w:rsidRDefault="004A1A51" w:rsidP="004A1A51">
            <w:pPr>
              <w:rPr>
                <w:sz w:val="21"/>
                <w:szCs w:val="21"/>
              </w:rPr>
            </w:pPr>
            <w:r w:rsidRPr="00CB7BA9">
              <w:rPr>
                <w:sz w:val="21"/>
                <w:szCs w:val="21"/>
              </w:rPr>
              <w:t>Ewelina Błońska-Sikora</w:t>
            </w:r>
          </w:p>
        </w:tc>
      </w:tr>
      <w:tr w:rsidR="004A1A51">
        <w:trPr>
          <w:trHeight w:val="294"/>
        </w:trPr>
        <w:tc>
          <w:tcPr>
            <w:tcW w:w="4744" w:type="dxa"/>
          </w:tcPr>
          <w:p w:rsidR="004A1A51" w:rsidRDefault="004A1A51" w:rsidP="004A1A5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4A1A51" w:rsidRPr="00CB7BA9" w:rsidRDefault="004A1A51" w:rsidP="004A1A51">
            <w:pPr>
              <w:rPr>
                <w:sz w:val="21"/>
                <w:szCs w:val="21"/>
              </w:rPr>
            </w:pPr>
            <w:r w:rsidRPr="00CB7BA9">
              <w:rPr>
                <w:sz w:val="21"/>
                <w:szCs w:val="21"/>
              </w:rPr>
              <w:t>ewelina.blonska-sikora@ujk.edu.pl</w:t>
            </w:r>
          </w:p>
        </w:tc>
      </w:tr>
    </w:tbl>
    <w:p w:rsidR="00B4158E" w:rsidRDefault="00E310FB" w:rsidP="006608BA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4A1A51" w:rsidP="00670793">
            <w:pPr>
              <w:rPr>
                <w:sz w:val="21"/>
                <w:szCs w:val="21"/>
              </w:rPr>
            </w:pPr>
            <w:r w:rsidRPr="004A1A51">
              <w:rPr>
                <w:sz w:val="21"/>
                <w:szCs w:val="21"/>
              </w:rPr>
              <w:t>podstawy farmakologii, podstawy toksykologii</w:t>
            </w:r>
          </w:p>
        </w:tc>
      </w:tr>
    </w:tbl>
    <w:p w:rsidR="00B4158E" w:rsidRDefault="00E310FB" w:rsidP="006608BA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8C7AD6" w:rsidP="008C7AD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</w:t>
            </w:r>
            <w:r w:rsidR="00E03FF6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 xml:space="preserve">, ćwiczenia </w:t>
            </w:r>
            <w:r w:rsidR="00E03FF6">
              <w:rPr>
                <w:sz w:val="21"/>
                <w:szCs w:val="21"/>
              </w:rPr>
              <w:t xml:space="preserve">(C). </w:t>
            </w:r>
            <w:r w:rsidR="00E03FF6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E03FF6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03FF6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E03FF6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E03FF6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E03FF6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6608BA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6608BA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E3395F" w:rsidP="00A1453E">
            <w:pPr>
              <w:rPr>
                <w:sz w:val="21"/>
                <w:szCs w:val="21"/>
              </w:rPr>
            </w:pPr>
            <w:r w:rsidRPr="00E3395F">
              <w:rPr>
                <w:sz w:val="21"/>
                <w:szCs w:val="21"/>
              </w:rPr>
              <w:t>Zaliczenie z oceną</w:t>
            </w:r>
            <w:r w:rsidR="00E03FF6">
              <w:rPr>
                <w:sz w:val="21"/>
                <w:szCs w:val="21"/>
              </w:rPr>
              <w:t>, Egzamin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Default="00C442F1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Wykłady: </w:t>
            </w:r>
            <w:r w:rsidR="004A1A51" w:rsidRPr="004A1A51">
              <w:rPr>
                <w:sz w:val="21"/>
                <w:szCs w:val="21"/>
              </w:rPr>
              <w:t>wykład informacyjny</w:t>
            </w:r>
          </w:p>
          <w:p w:rsidR="00C442F1" w:rsidRPr="009215DB" w:rsidRDefault="00C442F1" w:rsidP="00C442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Pr="004A1A51">
              <w:rPr>
                <w:sz w:val="21"/>
                <w:szCs w:val="21"/>
              </w:rPr>
              <w:t xml:space="preserve">dyskusja dydaktyczna, </w:t>
            </w:r>
            <w:r>
              <w:rPr>
                <w:sz w:val="21"/>
                <w:szCs w:val="21"/>
              </w:rPr>
              <w:t>analiza przypadków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6608BA" w:rsidRDefault="004A1A51" w:rsidP="004A1A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6608BA" w:rsidRPr="006608BA">
              <w:rPr>
                <w:sz w:val="21"/>
                <w:szCs w:val="21"/>
              </w:rPr>
              <w:t>Zachwieja Z. (redaktor naukowy). Interakcje leków z pożywieniem. MedPharm, Wrocław 2016.</w:t>
            </w:r>
          </w:p>
          <w:p w:rsidR="009215DB" w:rsidRPr="009215DB" w:rsidRDefault="004A1A51" w:rsidP="004A1A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6608BA" w:rsidRPr="006608BA">
              <w:rPr>
                <w:sz w:val="21"/>
                <w:szCs w:val="21"/>
              </w:rPr>
              <w:t>Jarosz M., Dzieniszewski J. (redaktorzy naukowi). Interakcje leków z żywnością i alkoholem. Borgis, Warszawa 2004.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4A1A51" w:rsidRPr="004A1A51" w:rsidRDefault="004A1A51" w:rsidP="004A1A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6608BA" w:rsidRPr="006608BA">
              <w:rPr>
                <w:sz w:val="21"/>
                <w:szCs w:val="21"/>
              </w:rPr>
              <w:t>Obrzut M. Interakcje leków z żywnością. PZWL Wydawnictwo Lekarskie, Warszawa 2023.</w:t>
            </w:r>
          </w:p>
          <w:p w:rsidR="009215DB" w:rsidRPr="009215DB" w:rsidRDefault="004A1A51" w:rsidP="004A1A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6608BA" w:rsidRPr="006608BA">
              <w:rPr>
                <w:sz w:val="21"/>
                <w:szCs w:val="21"/>
              </w:rPr>
              <w:t>Zieglmeier M. Interakcje leków. Zalecenia farmakologiczne. MedPharm Polska, Wrocław 2008.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Default="00E310FB" w:rsidP="004A1A5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4A1A51" w:rsidRPr="004A1A51">
        <w:rPr>
          <w:sz w:val="24"/>
          <w:szCs w:val="24"/>
        </w:rPr>
        <w:t>Zapoznanie z interakcją podstawowych grup leków z wybranymi składnikami pożywienia.</w:t>
      </w:r>
    </w:p>
    <w:p w:rsidR="0009534B" w:rsidRPr="004A1A51" w:rsidRDefault="00E3395F" w:rsidP="006608B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 w:rsidRPr="004A1A51">
        <w:rPr>
          <w:b/>
          <w:spacing w:val="-5"/>
          <w:sz w:val="24"/>
          <w:szCs w:val="24"/>
        </w:rPr>
        <w:t>C2.</w:t>
      </w:r>
      <w:r w:rsidRPr="004A1A51">
        <w:rPr>
          <w:sz w:val="24"/>
          <w:szCs w:val="24"/>
        </w:rPr>
        <w:t xml:space="preserve"> </w:t>
      </w:r>
      <w:r w:rsidR="004A1A51" w:rsidRPr="004A1A51">
        <w:rPr>
          <w:sz w:val="24"/>
          <w:szCs w:val="24"/>
        </w:rPr>
        <w:t>Zapoznanie z wpływem składników pokarmowych na farmakokinetykę i farmakodynamikę leków.</w:t>
      </w:r>
    </w:p>
    <w:p w:rsidR="00446D5E" w:rsidRDefault="00446D5E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401A3" w:rsidRDefault="00446D5E" w:rsidP="006608BA">
      <w:pPr>
        <w:pStyle w:val="Akapitzlist"/>
        <w:numPr>
          <w:ilvl w:val="2"/>
          <w:numId w:val="1"/>
        </w:numPr>
        <w:spacing w:after="240"/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C1.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4A1A51" w:rsidRPr="004A1A51">
        <w:rPr>
          <w:color w:val="000000" w:themeColor="text1"/>
          <w:sz w:val="24"/>
          <w:szCs w:val="24"/>
        </w:rPr>
        <w:t>Zdobycie umiejętności identyfikowania i zapobiegania interakcjom lek-żywność.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4A4AA5" w:rsidRPr="004A4AA5" w:rsidRDefault="00397723" w:rsidP="004A4AA5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4A4AA5" w:rsidRPr="004A4AA5">
        <w:rPr>
          <w:sz w:val="24"/>
          <w:szCs w:val="24"/>
        </w:rPr>
        <w:t>Wpływ wybranych składników pokarmowych na losy leków w organizmie (LADME):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4A4AA5">
        <w:rPr>
          <w:sz w:val="24"/>
          <w:szCs w:val="24"/>
        </w:rPr>
        <w:t>Wchłanianie leków a pożywienie;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4A4AA5">
        <w:rPr>
          <w:sz w:val="24"/>
          <w:szCs w:val="24"/>
        </w:rPr>
        <w:t>Wpływ pożywienia na transport leków w organizmie (białka transportujące);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</w:t>
      </w:r>
      <w:r w:rsidRPr="004A4AA5">
        <w:rPr>
          <w:sz w:val="24"/>
          <w:szCs w:val="24"/>
        </w:rPr>
        <w:t>Wpływ składników pożywienia na proces biotransformacji leków;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4A4AA5">
        <w:rPr>
          <w:sz w:val="24"/>
          <w:szCs w:val="24"/>
        </w:rPr>
        <w:t>Zanieczyszczenie żywności substancjami chemicznymi a metabolizm leków;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4A4AA5">
        <w:rPr>
          <w:sz w:val="24"/>
          <w:szCs w:val="24"/>
        </w:rPr>
        <w:t>Rola flory bakteryjnej w procesie metabolizmu leków;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4A4AA5">
        <w:rPr>
          <w:sz w:val="24"/>
          <w:szCs w:val="24"/>
        </w:rPr>
        <w:t>Wpływ żywności na wydalanie leków;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4A4AA5">
        <w:rPr>
          <w:sz w:val="24"/>
          <w:szCs w:val="24"/>
        </w:rPr>
        <w:t>Substancje farmakologicznie czynne w żywności a działanie leków.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A4AA5">
        <w:rPr>
          <w:sz w:val="24"/>
          <w:szCs w:val="24"/>
        </w:rPr>
        <w:t>Wpływ substancji farmakologicznie czynnych występujących w żywności na działanie leków.</w:t>
      </w:r>
    </w:p>
    <w:p w:rsidR="004A4AA5" w:rsidRPr="004A4AA5" w:rsidRDefault="004A4AA5" w:rsidP="004A4AA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4A4AA5">
        <w:rPr>
          <w:sz w:val="24"/>
          <w:szCs w:val="24"/>
        </w:rPr>
        <w:t>Płyny a biodostępność leków.</w:t>
      </w:r>
    </w:p>
    <w:p w:rsidR="00355E76" w:rsidRDefault="004A4AA5" w:rsidP="006608BA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4A4AA5">
        <w:rPr>
          <w:sz w:val="24"/>
          <w:szCs w:val="24"/>
        </w:rPr>
        <w:t>Interakcje leków z alkoholem.</w:t>
      </w:r>
    </w:p>
    <w:p w:rsidR="000401A3" w:rsidRDefault="000401A3" w:rsidP="0061273E">
      <w:pPr>
        <w:spacing w:before="43"/>
        <w:ind w:left="720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4A4AA5" w:rsidRPr="004A4AA5" w:rsidRDefault="00397723" w:rsidP="004A4AA5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</w:t>
      </w:r>
      <w:r w:rsidR="004A4AA5" w:rsidRPr="004A4AA5">
        <w:rPr>
          <w:sz w:val="24"/>
          <w:szCs w:val="24"/>
        </w:rPr>
        <w:t>Farmakokinetyka i farmakodynamika wybranych grup leków a interakcje z pożywieniem: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OUN;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przeciwbólowe, przeciwzapalne, przeciwgorączkowe;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układu sercowo-naczyniowego;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przeciwcukrzycowe;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stosowane w leczeniu astmy i innych chorób układu oddechowego;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przeciwhistaminowe;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stosowane w chorobach przewodu pokarmowego;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hormonalne;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stosowane w leczeniu osteoporozy;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przeciwbakteryjne, przeciwgrzybicze, przeciwpierwotniakowe, przeciwwirusowe, przeciwpasożytnicze;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leki przeciwnowotworowe i immunosupresyjne;</w:t>
      </w:r>
    </w:p>
    <w:p w:rsidR="004A4AA5" w:rsidRPr="004A4AA5" w:rsidRDefault="004A4AA5" w:rsidP="004A4AA5">
      <w:pPr>
        <w:ind w:left="709"/>
        <w:rPr>
          <w:sz w:val="24"/>
          <w:szCs w:val="24"/>
        </w:rPr>
      </w:pPr>
      <w:r w:rsidRPr="004A4AA5">
        <w:rPr>
          <w:sz w:val="24"/>
          <w:szCs w:val="24"/>
        </w:rPr>
        <w:t>• preparaty ziołowe i suplementy diety.</w:t>
      </w:r>
    </w:p>
    <w:p w:rsidR="00E3395F" w:rsidRDefault="004A4AA5" w:rsidP="006608BA">
      <w:pPr>
        <w:spacing w:after="24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4A4AA5">
        <w:rPr>
          <w:sz w:val="24"/>
          <w:szCs w:val="24"/>
        </w:rPr>
        <w:t>Wpływ leków na stan odżywienia organizmu</w:t>
      </w:r>
    </w:p>
    <w:p w:rsidR="00B4158E" w:rsidRPr="00397723" w:rsidRDefault="00E310FB" w:rsidP="006608BA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3615A9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3615A9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6608B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02771">
        <w:trPr>
          <w:trHeight w:val="294"/>
        </w:trPr>
        <w:tc>
          <w:tcPr>
            <w:tcW w:w="1253" w:type="dxa"/>
            <w:shd w:val="clear" w:color="auto" w:fill="EBF0F8"/>
          </w:tcPr>
          <w:p w:rsidR="00C02771" w:rsidRPr="00346F98" w:rsidRDefault="00C02771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02771" w:rsidRPr="00BC33C8" w:rsidRDefault="009C2CD7" w:rsidP="003876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38763C" w:rsidRPr="0038763C">
              <w:rPr>
                <w:sz w:val="21"/>
                <w:szCs w:val="21"/>
              </w:rPr>
              <w:t>na i rozumie zależności między stylem życia człowieka (dietą, preferencjami żywieniowymi, uzależnieniami) a przyjmowanymi lekami lub suplementami diety,</w:t>
            </w:r>
            <w:r>
              <w:rPr>
                <w:sz w:val="21"/>
                <w:szCs w:val="21"/>
              </w:rPr>
              <w:t xml:space="preserve"> </w:t>
            </w:r>
            <w:r w:rsidR="0038763C" w:rsidRPr="0038763C">
              <w:rPr>
                <w:sz w:val="21"/>
                <w:szCs w:val="21"/>
              </w:rPr>
              <w:t>zna i rozumie zagrożenia wynikające z występowania interakcji farmakokinetycznych i farmakodynamicznych w układzie lek-pożywienie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C02771" w:rsidRPr="0061273E" w:rsidRDefault="0038763C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C02771" w:rsidRPr="0078056B" w:rsidRDefault="00C02771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6608B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02771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02771" w:rsidRPr="00804C1D" w:rsidRDefault="009C2CD7" w:rsidP="003876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38763C" w:rsidRPr="0038763C">
              <w:rPr>
                <w:sz w:val="21"/>
                <w:szCs w:val="21"/>
              </w:rPr>
              <w:t>mie dokonać oceny zagrożenia wynikającego z możliwości wystąpienia interakcji lek-pożywienie w różnych grupach wiekowych, ze szczególnym uwzględnieniem dzieci i osób starszych, a także kobiet w ciąży</w:t>
            </w:r>
            <w:r w:rsidR="0038763C">
              <w:rPr>
                <w:sz w:val="21"/>
                <w:szCs w:val="21"/>
              </w:rPr>
              <w:t xml:space="preserve"> </w:t>
            </w:r>
            <w:r w:rsidR="0038763C" w:rsidRPr="0038763C">
              <w:rPr>
                <w:sz w:val="21"/>
                <w:szCs w:val="21"/>
              </w:rPr>
              <w:t>umie dokonać oceny zagrożeń wynikających z zaburzeń farmakogenetycznych w interakcjach lek-pożywienie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C02771" w:rsidRPr="00582748" w:rsidRDefault="00C02771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</w:t>
            </w:r>
            <w:r>
              <w:rPr>
                <w:sz w:val="21"/>
                <w:szCs w:val="21"/>
              </w:rPr>
              <w:t>5</w:t>
            </w:r>
          </w:p>
          <w:p w:rsidR="00C02771" w:rsidRPr="00582748" w:rsidRDefault="00C02771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ZP2A_U06</w:t>
            </w:r>
          </w:p>
        </w:tc>
      </w:tr>
      <w:tr w:rsidR="00C02771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C02771" w:rsidRPr="0061273E" w:rsidRDefault="009C2CD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CB7BA9" w:rsidRPr="00CB7BA9">
              <w:rPr>
                <w:sz w:val="21"/>
                <w:szCs w:val="21"/>
              </w:rPr>
              <w:t>otrafi zaproponować podjęcie właściwych działa</w:t>
            </w:r>
            <w:r w:rsidR="00CB7BA9">
              <w:rPr>
                <w:sz w:val="21"/>
                <w:szCs w:val="21"/>
              </w:rPr>
              <w:t xml:space="preserve">ń w zakresie promocji  zdrowia </w:t>
            </w:r>
            <w:r w:rsidR="00CB7BA9" w:rsidRPr="00CB7BA9">
              <w:rPr>
                <w:sz w:val="21"/>
                <w:szCs w:val="21"/>
              </w:rPr>
              <w:t>z uwzględnieniem różnych grup wiekowych, stanu zdrowia w zakresie interakcji lek- pożywienie, suplement diety-pożywienie, suplement diety-lek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02771" w:rsidRPr="00A1453E" w:rsidRDefault="00C02771" w:rsidP="00A1453E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6608BA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7030F">
        <w:trPr>
          <w:trHeight w:val="295"/>
        </w:trPr>
        <w:tc>
          <w:tcPr>
            <w:tcW w:w="1253" w:type="dxa"/>
            <w:shd w:val="clear" w:color="auto" w:fill="EBF0F8"/>
          </w:tcPr>
          <w:p w:rsidR="0027030F" w:rsidRPr="00F25734" w:rsidRDefault="0027030F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27030F" w:rsidRPr="00F25734" w:rsidRDefault="009C2CD7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CB7BA9" w:rsidRPr="00CB7BA9">
              <w:rPr>
                <w:sz w:val="21"/>
                <w:szCs w:val="21"/>
              </w:rPr>
              <w:t>ykazuje zaangażowanie w promowaniu zdrowia zbiorowości i zainteresowanie problematyką z zakresu interakcji lek- pożywienie, suplement diety-pożywienie, suplement diety-lek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27030F" w:rsidRPr="007F7377" w:rsidRDefault="0027030F" w:rsidP="00355E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  <w:p w:rsidR="0027030F" w:rsidRPr="00F25734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6608BA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6608BA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1B3157" w:rsidTr="001B3157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1B3157" w:rsidRDefault="001B31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vAlign w:val="center"/>
          </w:tcPr>
          <w:p w:rsidR="001B3157" w:rsidRPr="00A1453E" w:rsidRDefault="001B3157" w:rsidP="006608BA">
            <w:pPr>
              <w:pStyle w:val="TableParagraph"/>
              <w:spacing w:before="4"/>
              <w:ind w:left="56" w:right="2"/>
              <w:jc w:val="center"/>
              <w:rPr>
                <w:b/>
                <w:strike/>
                <w:sz w:val="21"/>
              </w:rPr>
            </w:pPr>
            <w:r w:rsidRPr="00C02771">
              <w:rPr>
                <w:b/>
                <w:spacing w:val="-2"/>
                <w:sz w:val="21"/>
              </w:rPr>
              <w:t>Egzamin</w:t>
            </w:r>
            <w:r w:rsidR="006608BA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1B3157" w:rsidRPr="001B3157" w:rsidRDefault="001B3157" w:rsidP="001B3157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1B3157" w:rsidRDefault="001B3157" w:rsidP="001B3157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F3CBA">
              <w:rPr>
                <w:b/>
                <w:sz w:val="21"/>
              </w:rPr>
              <w:t>Aktywność</w:t>
            </w:r>
            <w:r w:rsidRPr="002F3CBA">
              <w:rPr>
                <w:b/>
                <w:spacing w:val="-12"/>
                <w:sz w:val="21"/>
              </w:rPr>
              <w:t xml:space="preserve"> </w:t>
            </w:r>
            <w:r w:rsidRPr="002F3CBA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</w:tr>
      <w:tr w:rsidR="001B3157" w:rsidTr="001B3157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1B3157" w:rsidRDefault="001B3157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1B3157" w:rsidRDefault="001B3157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</w:tcPr>
          <w:p w:rsidR="001B3157" w:rsidRPr="00C02771" w:rsidRDefault="001B3157" w:rsidP="00E9610A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B3157" w:rsidRPr="00C02771" w:rsidRDefault="001B3157">
            <w:pPr>
              <w:pStyle w:val="TableParagraph"/>
              <w:ind w:left="91"/>
              <w:rPr>
                <w:b/>
                <w:strike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B3157" w:rsidRPr="002F3CBA" w:rsidRDefault="001B3157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</w:tr>
      <w:tr w:rsidR="001B3157" w:rsidTr="001B3157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1B3157" w:rsidRDefault="001B31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1B3157" w:rsidRPr="00C02771" w:rsidRDefault="001B3157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B3157" w:rsidRDefault="001B31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B3157" w:rsidRDefault="001B3157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>
      <w:pPr>
        <w:pStyle w:val="Tekstpodstawowy"/>
        <w:spacing w:before="121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p w:rsidR="00B4158E" w:rsidRDefault="00B4158E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8"/>
        <w:gridCol w:w="1418"/>
      </w:tblGrid>
      <w:tr w:rsidR="001B3157" w:rsidTr="001B3157">
        <w:trPr>
          <w:trHeight w:val="590"/>
        </w:trPr>
        <w:tc>
          <w:tcPr>
            <w:tcW w:w="1239" w:type="dxa"/>
          </w:tcPr>
          <w:p w:rsidR="001B3157" w:rsidRDefault="001B3157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1B3157" w:rsidRDefault="001B3157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3D3968B3" wp14:editId="5E726C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E484CC" id="Group 2" o:spid="_x0000_s1026" style="position:absolute;margin-left:0;margin-top:-13.3pt;width:61.95pt;height:30pt;z-index:-25165107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</w:tcPr>
          <w:p w:rsidR="001B3157" w:rsidRDefault="001B3157" w:rsidP="001B3157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</w:tcPr>
          <w:p w:rsidR="001B3157" w:rsidRDefault="001B3157" w:rsidP="001B3157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1B3157" w:rsidRDefault="001B3157" w:rsidP="001B3157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1B3157" w:rsidRDefault="001B3157" w:rsidP="001B3157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1B3157" w:rsidRDefault="001B3157" w:rsidP="001B3157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1B3157" w:rsidRDefault="001B3157" w:rsidP="001B3157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1B3157" w:rsidTr="001B3157">
        <w:trPr>
          <w:trHeight w:val="294"/>
        </w:trPr>
        <w:tc>
          <w:tcPr>
            <w:tcW w:w="1239" w:type="dxa"/>
            <w:shd w:val="clear" w:color="auto" w:fill="EBF0F8"/>
          </w:tcPr>
          <w:p w:rsidR="001B3157" w:rsidRPr="00746877" w:rsidRDefault="001B315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B3157" w:rsidRPr="0074687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Pr="0074687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3157" w:rsidTr="001B3157">
        <w:trPr>
          <w:trHeight w:val="294"/>
        </w:trPr>
        <w:tc>
          <w:tcPr>
            <w:tcW w:w="1239" w:type="dxa"/>
            <w:shd w:val="clear" w:color="auto" w:fill="EBF0F8"/>
          </w:tcPr>
          <w:p w:rsidR="001B3157" w:rsidRDefault="001B315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B315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1B3157" w:rsidRPr="0074687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3157" w:rsidTr="001B3157">
        <w:trPr>
          <w:trHeight w:val="294"/>
        </w:trPr>
        <w:tc>
          <w:tcPr>
            <w:tcW w:w="1239" w:type="dxa"/>
            <w:shd w:val="clear" w:color="auto" w:fill="EBF0F8"/>
          </w:tcPr>
          <w:p w:rsidR="001B3157" w:rsidRDefault="001B315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B315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1B3157" w:rsidRPr="0074687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3157" w:rsidTr="001B3157">
        <w:trPr>
          <w:trHeight w:val="294"/>
        </w:trPr>
        <w:tc>
          <w:tcPr>
            <w:tcW w:w="1239" w:type="dxa"/>
            <w:shd w:val="clear" w:color="auto" w:fill="EBF0F8"/>
          </w:tcPr>
          <w:p w:rsidR="001B3157" w:rsidRPr="00746877" w:rsidRDefault="001B315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B3157" w:rsidRPr="00746877" w:rsidRDefault="001B3157" w:rsidP="001B315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B3157" w:rsidRPr="0074687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1B3157" w:rsidRPr="00746877" w:rsidRDefault="001B315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6608B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CB7BA9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B7BA9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CB7BA9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CB7BA9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B7BA9" w:rsidTr="00285186">
        <w:trPr>
          <w:trHeight w:val="294"/>
        </w:trPr>
        <w:tc>
          <w:tcPr>
            <w:tcW w:w="963" w:type="dxa"/>
          </w:tcPr>
          <w:p w:rsidR="00CB7BA9" w:rsidRDefault="00CB7BA9" w:rsidP="00CB7BA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61% -68%</w:t>
            </w:r>
            <w:r>
              <w:rPr>
                <w:sz w:val="21"/>
                <w:szCs w:val="21"/>
              </w:rPr>
              <w:t xml:space="preserve"> </w:t>
            </w:r>
            <w:r w:rsidR="00CB7BA9" w:rsidRPr="00CB7BA9">
              <w:rPr>
                <w:sz w:val="21"/>
                <w:szCs w:val="21"/>
              </w:rPr>
              <w:t>poprawnych odp</w:t>
            </w:r>
            <w:r>
              <w:rPr>
                <w:sz w:val="21"/>
                <w:szCs w:val="21"/>
              </w:rPr>
              <w:t>owiedzi w teście egzaminacyjnym.</w:t>
            </w:r>
          </w:p>
        </w:tc>
      </w:tr>
      <w:tr w:rsidR="00CB7BA9" w:rsidTr="00285186">
        <w:trPr>
          <w:trHeight w:val="294"/>
        </w:trPr>
        <w:tc>
          <w:tcPr>
            <w:tcW w:w="963" w:type="dxa"/>
          </w:tcPr>
          <w:p w:rsidR="00CB7BA9" w:rsidRDefault="00CB7BA9" w:rsidP="00CB7BA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69%-76% poprawnych odp</w:t>
            </w:r>
            <w:r>
              <w:rPr>
                <w:sz w:val="21"/>
                <w:szCs w:val="21"/>
              </w:rPr>
              <w:t>owiedzi w teście egzaminacyjnym.</w:t>
            </w:r>
          </w:p>
        </w:tc>
      </w:tr>
      <w:tr w:rsidR="00CB7BA9" w:rsidTr="00285186">
        <w:trPr>
          <w:trHeight w:val="294"/>
        </w:trPr>
        <w:tc>
          <w:tcPr>
            <w:tcW w:w="963" w:type="dxa"/>
          </w:tcPr>
          <w:p w:rsidR="00CB7BA9" w:rsidRDefault="00CB7BA9" w:rsidP="00CB7BA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77% -84%poprawnych odp</w:t>
            </w:r>
            <w:r>
              <w:rPr>
                <w:sz w:val="21"/>
                <w:szCs w:val="21"/>
              </w:rPr>
              <w:t>owiedzi w teście egzaminacyjnym.</w:t>
            </w:r>
          </w:p>
        </w:tc>
      </w:tr>
      <w:tr w:rsidR="00CB7BA9" w:rsidTr="00A32C14">
        <w:trPr>
          <w:trHeight w:val="223"/>
        </w:trPr>
        <w:tc>
          <w:tcPr>
            <w:tcW w:w="963" w:type="dxa"/>
          </w:tcPr>
          <w:p w:rsidR="00CB7BA9" w:rsidRDefault="00CB7BA9" w:rsidP="00CB7BA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85%-92% poprawnych odp</w:t>
            </w:r>
            <w:r>
              <w:rPr>
                <w:sz w:val="21"/>
                <w:szCs w:val="21"/>
              </w:rPr>
              <w:t>owiedzi w teście egzaminacyjnym.</w:t>
            </w:r>
          </w:p>
        </w:tc>
      </w:tr>
      <w:tr w:rsidR="00CB7BA9" w:rsidTr="00285186">
        <w:trPr>
          <w:trHeight w:val="294"/>
        </w:trPr>
        <w:tc>
          <w:tcPr>
            <w:tcW w:w="963" w:type="dxa"/>
          </w:tcPr>
          <w:p w:rsidR="00CB7BA9" w:rsidRDefault="00CB7BA9" w:rsidP="00CB7BA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93%-100% poprawnych odp</w:t>
            </w:r>
            <w:r>
              <w:rPr>
                <w:sz w:val="21"/>
                <w:szCs w:val="21"/>
              </w:rPr>
              <w:t>owiedzi w teście egzaminacyjnym.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6608B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Pr="0061273E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pacing w:val="-2"/>
                <w:sz w:val="21"/>
                <w:szCs w:val="21"/>
              </w:rPr>
              <w:t>Ocena</w:t>
            </w:r>
          </w:p>
        </w:tc>
        <w:tc>
          <w:tcPr>
            <w:tcW w:w="8880" w:type="dxa"/>
          </w:tcPr>
          <w:p w:rsidR="00895490" w:rsidRPr="00CB7BA9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CB7BA9">
              <w:rPr>
                <w:b/>
                <w:sz w:val="21"/>
                <w:szCs w:val="21"/>
              </w:rPr>
              <w:t>Kryterium</w:t>
            </w:r>
            <w:r w:rsidRPr="00CB7BA9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B7BA9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B7BA9" w:rsidTr="00CA4093">
        <w:trPr>
          <w:trHeight w:val="294"/>
        </w:trPr>
        <w:tc>
          <w:tcPr>
            <w:tcW w:w="963" w:type="dxa"/>
          </w:tcPr>
          <w:p w:rsidR="00CB7BA9" w:rsidRPr="0061273E" w:rsidRDefault="00CB7BA9" w:rsidP="00CB7BA9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61% -68%</w:t>
            </w:r>
            <w:r>
              <w:rPr>
                <w:sz w:val="21"/>
                <w:szCs w:val="21"/>
              </w:rPr>
              <w:t xml:space="preserve"> </w:t>
            </w:r>
            <w:r w:rsidR="00CB7BA9" w:rsidRPr="00CB7BA9">
              <w:rPr>
                <w:sz w:val="21"/>
                <w:szCs w:val="21"/>
              </w:rPr>
              <w:t>poprawnych odpowied</w:t>
            </w:r>
            <w:r>
              <w:rPr>
                <w:sz w:val="21"/>
                <w:szCs w:val="21"/>
              </w:rPr>
              <w:t>zi w teście - pisemne kolokwium.</w:t>
            </w:r>
          </w:p>
        </w:tc>
      </w:tr>
      <w:tr w:rsidR="00CB7BA9" w:rsidTr="00CA4093">
        <w:trPr>
          <w:trHeight w:val="294"/>
        </w:trPr>
        <w:tc>
          <w:tcPr>
            <w:tcW w:w="963" w:type="dxa"/>
          </w:tcPr>
          <w:p w:rsidR="00CB7BA9" w:rsidRPr="0061273E" w:rsidRDefault="00CB7BA9" w:rsidP="00CB7BA9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69%-76% poprawnych odpowied</w:t>
            </w:r>
            <w:r>
              <w:rPr>
                <w:sz w:val="21"/>
                <w:szCs w:val="21"/>
              </w:rPr>
              <w:t>zi w teście - pisemne kolokwium.</w:t>
            </w:r>
          </w:p>
        </w:tc>
      </w:tr>
      <w:tr w:rsidR="00CB7BA9" w:rsidTr="00CA4093">
        <w:trPr>
          <w:trHeight w:val="294"/>
        </w:trPr>
        <w:tc>
          <w:tcPr>
            <w:tcW w:w="963" w:type="dxa"/>
          </w:tcPr>
          <w:p w:rsidR="00CB7BA9" w:rsidRPr="0061273E" w:rsidRDefault="00CB7BA9" w:rsidP="00CB7BA9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77% -84%</w:t>
            </w:r>
            <w:r>
              <w:rPr>
                <w:sz w:val="21"/>
                <w:szCs w:val="21"/>
              </w:rPr>
              <w:t xml:space="preserve"> </w:t>
            </w:r>
            <w:r w:rsidR="00CB7BA9" w:rsidRPr="00CB7BA9">
              <w:rPr>
                <w:sz w:val="21"/>
                <w:szCs w:val="21"/>
              </w:rPr>
              <w:t>poprawnych odpowied</w:t>
            </w:r>
            <w:r>
              <w:rPr>
                <w:sz w:val="21"/>
                <w:szCs w:val="21"/>
              </w:rPr>
              <w:t>zi w teście - pisemne kolokwium.</w:t>
            </w:r>
          </w:p>
        </w:tc>
      </w:tr>
      <w:tr w:rsidR="00CB7BA9" w:rsidTr="00CA4093">
        <w:trPr>
          <w:trHeight w:val="294"/>
        </w:trPr>
        <w:tc>
          <w:tcPr>
            <w:tcW w:w="963" w:type="dxa"/>
          </w:tcPr>
          <w:p w:rsidR="00CB7BA9" w:rsidRPr="0061273E" w:rsidRDefault="00CB7BA9" w:rsidP="00CB7BA9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85%-92% poprawnych odpowied</w:t>
            </w:r>
            <w:r>
              <w:rPr>
                <w:sz w:val="21"/>
                <w:szCs w:val="21"/>
              </w:rPr>
              <w:t>zi w teście - pisemne kolokwium.</w:t>
            </w:r>
          </w:p>
        </w:tc>
      </w:tr>
      <w:tr w:rsidR="00CB7BA9" w:rsidTr="00CA4093">
        <w:trPr>
          <w:trHeight w:val="294"/>
        </w:trPr>
        <w:tc>
          <w:tcPr>
            <w:tcW w:w="963" w:type="dxa"/>
          </w:tcPr>
          <w:p w:rsidR="00CB7BA9" w:rsidRPr="0061273E" w:rsidRDefault="00CB7BA9" w:rsidP="00CB7BA9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A9" w:rsidRPr="00CB7BA9" w:rsidRDefault="001B3157" w:rsidP="00CB7B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B7BA9" w:rsidRPr="00CB7BA9">
              <w:rPr>
                <w:sz w:val="21"/>
                <w:szCs w:val="21"/>
              </w:rPr>
              <w:t>zyskanie 93%-100% poprawnych odpowied</w:t>
            </w:r>
            <w:r>
              <w:rPr>
                <w:sz w:val="21"/>
                <w:szCs w:val="21"/>
              </w:rPr>
              <w:t>zi w teście - pisemne kolokwium.</w:t>
            </w:r>
          </w:p>
        </w:tc>
      </w:tr>
    </w:tbl>
    <w:p w:rsidR="00B4158E" w:rsidRDefault="00E310FB" w:rsidP="006608BA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E03FF6" w:rsidTr="00E03FF6">
        <w:trPr>
          <w:trHeight w:val="587"/>
        </w:trPr>
        <w:tc>
          <w:tcPr>
            <w:tcW w:w="5772" w:type="dxa"/>
          </w:tcPr>
          <w:p w:rsidR="00E03FF6" w:rsidRDefault="00E03FF6" w:rsidP="00E03FF6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E03FF6" w:rsidRPr="006A545E" w:rsidRDefault="00E03FF6" w:rsidP="00E03FF6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E03FF6" w:rsidRPr="006A545E" w:rsidRDefault="00E03FF6" w:rsidP="00E03FF6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E03FF6" w:rsidRPr="006A545E" w:rsidRDefault="00E03FF6" w:rsidP="00E03FF6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E03FF6" w:rsidRPr="006A545E" w:rsidRDefault="00E03FF6" w:rsidP="00E03FF6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E03FF6" w:rsidTr="00E03FF6">
        <w:trPr>
          <w:trHeight w:val="590"/>
        </w:trPr>
        <w:tc>
          <w:tcPr>
            <w:tcW w:w="5772" w:type="dxa"/>
            <w:shd w:val="clear" w:color="auto" w:fill="F1F1F1"/>
          </w:tcPr>
          <w:p w:rsidR="00E03FF6" w:rsidRDefault="00E03FF6" w:rsidP="00E03FF6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E03FF6" w:rsidRDefault="00E03FF6" w:rsidP="00E03FF6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4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03FF6" w:rsidTr="00E03FF6">
        <w:trPr>
          <w:trHeight w:val="294"/>
        </w:trPr>
        <w:tc>
          <w:tcPr>
            <w:tcW w:w="5772" w:type="dxa"/>
          </w:tcPr>
          <w:p w:rsidR="00E03FF6" w:rsidRDefault="00E03FF6" w:rsidP="00E03FF6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E03FF6" w:rsidRPr="006A545E" w:rsidRDefault="00E03FF6" w:rsidP="00E03FF6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E03FF6" w:rsidRPr="006A545E" w:rsidRDefault="00E03FF6" w:rsidP="00E03FF6">
            <w:pPr>
              <w:jc w:val="center"/>
            </w:pPr>
            <w:r>
              <w:t>15</w:t>
            </w:r>
          </w:p>
        </w:tc>
      </w:tr>
      <w:tr w:rsidR="00E03FF6" w:rsidTr="00E03FF6">
        <w:trPr>
          <w:trHeight w:val="294"/>
        </w:trPr>
        <w:tc>
          <w:tcPr>
            <w:tcW w:w="5772" w:type="dxa"/>
          </w:tcPr>
          <w:p w:rsidR="00E03FF6" w:rsidRDefault="00E03FF6" w:rsidP="00E03FF6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26" w:type="dxa"/>
          </w:tcPr>
          <w:p w:rsidR="00E03FF6" w:rsidRPr="006A545E" w:rsidRDefault="00E03FF6" w:rsidP="00E03FF6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E03FF6" w:rsidRPr="006A545E" w:rsidRDefault="00E03FF6" w:rsidP="00E03FF6">
            <w:pPr>
              <w:jc w:val="center"/>
            </w:pPr>
            <w:r>
              <w:t>15</w:t>
            </w:r>
          </w:p>
        </w:tc>
      </w:tr>
      <w:tr w:rsidR="00E03FF6" w:rsidTr="00E03FF6">
        <w:trPr>
          <w:trHeight w:val="590"/>
        </w:trPr>
        <w:tc>
          <w:tcPr>
            <w:tcW w:w="5772" w:type="dxa"/>
            <w:shd w:val="clear" w:color="auto" w:fill="F1F1F1"/>
          </w:tcPr>
          <w:p w:rsidR="00E03FF6" w:rsidRDefault="00E03FF6" w:rsidP="00E03FF6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E03FF6" w:rsidRDefault="00E03FF6" w:rsidP="00E03FF6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03FF6" w:rsidTr="00E03FF6">
        <w:trPr>
          <w:trHeight w:val="294"/>
        </w:trPr>
        <w:tc>
          <w:tcPr>
            <w:tcW w:w="5772" w:type="dxa"/>
          </w:tcPr>
          <w:p w:rsidR="00E03FF6" w:rsidRDefault="00E03FF6" w:rsidP="00E03FF6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E03FF6" w:rsidRPr="006A545E" w:rsidRDefault="00E03FF6" w:rsidP="00E03FF6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E03FF6" w:rsidRPr="006A545E" w:rsidRDefault="00E03FF6" w:rsidP="00E03FF6">
            <w:pPr>
              <w:jc w:val="center"/>
            </w:pPr>
            <w:r>
              <w:t>5</w:t>
            </w:r>
          </w:p>
        </w:tc>
      </w:tr>
      <w:tr w:rsidR="00E03FF6" w:rsidTr="00E03FF6">
        <w:trPr>
          <w:trHeight w:val="294"/>
        </w:trPr>
        <w:tc>
          <w:tcPr>
            <w:tcW w:w="5772" w:type="dxa"/>
          </w:tcPr>
          <w:p w:rsidR="00E03FF6" w:rsidRDefault="00E03FF6" w:rsidP="00E03FF6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:rsidR="00E03FF6" w:rsidRPr="006A545E" w:rsidRDefault="00E03FF6" w:rsidP="00E03FF6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E03FF6" w:rsidRPr="006A545E" w:rsidRDefault="00E03FF6" w:rsidP="00E03FF6">
            <w:pPr>
              <w:jc w:val="center"/>
            </w:pPr>
            <w:r>
              <w:t>5</w:t>
            </w:r>
          </w:p>
        </w:tc>
      </w:tr>
      <w:tr w:rsidR="00E03FF6" w:rsidTr="00E03FF6">
        <w:trPr>
          <w:trHeight w:val="294"/>
        </w:trPr>
        <w:tc>
          <w:tcPr>
            <w:tcW w:w="5772" w:type="dxa"/>
          </w:tcPr>
          <w:p w:rsidR="00E03FF6" w:rsidRDefault="00E03FF6" w:rsidP="00E03FF6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Przygotowanie do egzaminu/kolokwium</w:t>
            </w:r>
          </w:p>
        </w:tc>
        <w:tc>
          <w:tcPr>
            <w:tcW w:w="2126" w:type="dxa"/>
          </w:tcPr>
          <w:p w:rsidR="00E03FF6" w:rsidRDefault="00E03FF6" w:rsidP="00E03FF6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E03FF6" w:rsidRDefault="00E03FF6" w:rsidP="00E03FF6">
            <w:pPr>
              <w:jc w:val="center"/>
            </w:pPr>
            <w:r>
              <w:t>5</w:t>
            </w:r>
          </w:p>
        </w:tc>
      </w:tr>
      <w:tr w:rsidR="00E03FF6" w:rsidTr="00E03FF6">
        <w:trPr>
          <w:trHeight w:val="294"/>
        </w:trPr>
        <w:tc>
          <w:tcPr>
            <w:tcW w:w="5772" w:type="dxa"/>
            <w:shd w:val="clear" w:color="auto" w:fill="F1F1F1"/>
          </w:tcPr>
          <w:p w:rsidR="00E03FF6" w:rsidRDefault="00E03FF6" w:rsidP="00E03FF6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984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03FF6" w:rsidTr="00E03FF6">
        <w:trPr>
          <w:trHeight w:val="294"/>
        </w:trPr>
        <w:tc>
          <w:tcPr>
            <w:tcW w:w="5772" w:type="dxa"/>
            <w:shd w:val="clear" w:color="auto" w:fill="F1F1F1"/>
          </w:tcPr>
          <w:p w:rsidR="00E03FF6" w:rsidRDefault="00E03FF6" w:rsidP="00E03FF6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1F1F1"/>
          </w:tcPr>
          <w:p w:rsidR="00E03FF6" w:rsidRPr="006A545E" w:rsidRDefault="00E03FF6" w:rsidP="00E03F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3615A9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832EA"/>
    <w:rsid w:val="0009534B"/>
    <w:rsid w:val="000963EA"/>
    <w:rsid w:val="000F6EE2"/>
    <w:rsid w:val="001B29D0"/>
    <w:rsid w:val="001B3157"/>
    <w:rsid w:val="001B71C6"/>
    <w:rsid w:val="001B7CFC"/>
    <w:rsid w:val="001D3E72"/>
    <w:rsid w:val="001F019E"/>
    <w:rsid w:val="001F5E56"/>
    <w:rsid w:val="0027030F"/>
    <w:rsid w:val="002D1A4D"/>
    <w:rsid w:val="002F3CBA"/>
    <w:rsid w:val="002F5D80"/>
    <w:rsid w:val="003067D9"/>
    <w:rsid w:val="00346F98"/>
    <w:rsid w:val="00355E76"/>
    <w:rsid w:val="003615A9"/>
    <w:rsid w:val="00374946"/>
    <w:rsid w:val="0038763C"/>
    <w:rsid w:val="00397723"/>
    <w:rsid w:val="003B45CF"/>
    <w:rsid w:val="00446D5E"/>
    <w:rsid w:val="00465673"/>
    <w:rsid w:val="004A1A51"/>
    <w:rsid w:val="004A4AA5"/>
    <w:rsid w:val="00580234"/>
    <w:rsid w:val="00582748"/>
    <w:rsid w:val="0061273E"/>
    <w:rsid w:val="006608BA"/>
    <w:rsid w:val="00670793"/>
    <w:rsid w:val="006A0F50"/>
    <w:rsid w:val="006A545E"/>
    <w:rsid w:val="00746877"/>
    <w:rsid w:val="00764193"/>
    <w:rsid w:val="0078056B"/>
    <w:rsid w:val="007F7377"/>
    <w:rsid w:val="00804C1D"/>
    <w:rsid w:val="00856FC3"/>
    <w:rsid w:val="00861CAE"/>
    <w:rsid w:val="008734C9"/>
    <w:rsid w:val="00895490"/>
    <w:rsid w:val="008C7AD6"/>
    <w:rsid w:val="009215DB"/>
    <w:rsid w:val="00923C3D"/>
    <w:rsid w:val="00985C18"/>
    <w:rsid w:val="009A1B5F"/>
    <w:rsid w:val="009C2CD7"/>
    <w:rsid w:val="00A1453E"/>
    <w:rsid w:val="00A32C14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02771"/>
    <w:rsid w:val="00C33CD6"/>
    <w:rsid w:val="00C442F1"/>
    <w:rsid w:val="00C91DAB"/>
    <w:rsid w:val="00C9321C"/>
    <w:rsid w:val="00CB7BA9"/>
    <w:rsid w:val="00D176DE"/>
    <w:rsid w:val="00D227C0"/>
    <w:rsid w:val="00DB5474"/>
    <w:rsid w:val="00DC40BA"/>
    <w:rsid w:val="00DE27BD"/>
    <w:rsid w:val="00DF4374"/>
    <w:rsid w:val="00E03FF6"/>
    <w:rsid w:val="00E310FB"/>
    <w:rsid w:val="00E3395F"/>
    <w:rsid w:val="00E44D8E"/>
    <w:rsid w:val="00F13762"/>
    <w:rsid w:val="00F25734"/>
    <w:rsid w:val="00F52889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105F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41</cp:revision>
  <dcterms:created xsi:type="dcterms:W3CDTF">2026-01-14T07:21:00Z</dcterms:created>
  <dcterms:modified xsi:type="dcterms:W3CDTF">2026-08-14T07:35:00Z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