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BD1744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09534B" w:rsidRPr="0009534B">
        <w:rPr>
          <w:spacing w:val="-2"/>
        </w:rPr>
        <w:t>0919.4.ZP2.B/C.OONDIMWPINŚ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09534B" w:rsidRPr="0009534B">
        <w:rPr>
          <w:spacing w:val="-2"/>
        </w:rPr>
        <w:t>Organizacja opieki nad dziećmi i młodzieżą w Polsce i na świecie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09534B" w:rsidRPr="0009534B">
        <w:t xml:space="preserve">Organization of the </w:t>
      </w:r>
      <w:proofErr w:type="spellStart"/>
      <w:r w:rsidR="0009534B" w:rsidRPr="0009534B">
        <w:t>care</w:t>
      </w:r>
      <w:proofErr w:type="spellEnd"/>
      <w:r w:rsidR="0009534B" w:rsidRPr="0009534B">
        <w:t xml:space="preserve"> of </w:t>
      </w:r>
      <w:proofErr w:type="spellStart"/>
      <w:r w:rsidR="0009534B" w:rsidRPr="0009534B">
        <w:t>children</w:t>
      </w:r>
      <w:proofErr w:type="spellEnd"/>
      <w:r w:rsidR="0009534B" w:rsidRPr="0009534B">
        <w:t xml:space="preserve"> and </w:t>
      </w:r>
      <w:proofErr w:type="spellStart"/>
      <w:r w:rsidR="0009534B" w:rsidRPr="0009534B">
        <w:t>teenagers</w:t>
      </w:r>
      <w:proofErr w:type="spellEnd"/>
      <w:r w:rsidR="0009534B" w:rsidRPr="0009534B">
        <w:t xml:space="preserve"> in Poland and in the </w:t>
      </w:r>
      <w:proofErr w:type="spellStart"/>
      <w:r w:rsidR="0009534B" w:rsidRPr="0009534B">
        <w:t>world</w:t>
      </w:r>
      <w:proofErr w:type="spellEnd"/>
    </w:p>
    <w:p w:rsidR="00B4158E" w:rsidRDefault="00E310FB" w:rsidP="00AB7A61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AB7A61" w:rsidRDefault="00BC33C8" w:rsidP="00BC33C8">
            <w:pPr>
              <w:rPr>
                <w:sz w:val="21"/>
                <w:szCs w:val="21"/>
              </w:rPr>
            </w:pPr>
            <w:r w:rsidRPr="00AB7A61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AB7A61" w:rsidRDefault="00BC33C8" w:rsidP="009740C4">
            <w:pPr>
              <w:rPr>
                <w:sz w:val="21"/>
                <w:szCs w:val="21"/>
              </w:rPr>
            </w:pPr>
            <w:r w:rsidRPr="00AB7A61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AB7A61" w:rsidRDefault="00BC33C8" w:rsidP="00746877">
            <w:pPr>
              <w:rPr>
                <w:sz w:val="21"/>
                <w:szCs w:val="21"/>
              </w:rPr>
            </w:pPr>
            <w:r w:rsidRPr="00AB7A61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AB7A61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AB7A61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09534B" w:rsidTr="006A0F50">
        <w:trPr>
          <w:trHeight w:val="142"/>
        </w:trPr>
        <w:tc>
          <w:tcPr>
            <w:tcW w:w="4744" w:type="dxa"/>
          </w:tcPr>
          <w:p w:rsidR="0009534B" w:rsidRDefault="0009534B" w:rsidP="0009534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09534B" w:rsidRPr="00AB7A61" w:rsidRDefault="0009534B" w:rsidP="0009534B">
            <w:pPr>
              <w:rPr>
                <w:sz w:val="21"/>
                <w:szCs w:val="21"/>
              </w:rPr>
            </w:pPr>
            <w:r w:rsidRPr="00AB7A61">
              <w:rPr>
                <w:sz w:val="21"/>
                <w:szCs w:val="21"/>
              </w:rPr>
              <w:t>dr n. o zdrowiu Ewa Makieła</w:t>
            </w:r>
          </w:p>
        </w:tc>
      </w:tr>
      <w:tr w:rsidR="0009534B">
        <w:trPr>
          <w:trHeight w:val="294"/>
        </w:trPr>
        <w:tc>
          <w:tcPr>
            <w:tcW w:w="4744" w:type="dxa"/>
          </w:tcPr>
          <w:p w:rsidR="0009534B" w:rsidRDefault="0009534B" w:rsidP="0009534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09534B" w:rsidRPr="00AB7A61" w:rsidRDefault="0009534B" w:rsidP="0009534B">
            <w:pPr>
              <w:rPr>
                <w:sz w:val="21"/>
                <w:szCs w:val="21"/>
              </w:rPr>
            </w:pPr>
            <w:r w:rsidRPr="00AB7A61">
              <w:rPr>
                <w:sz w:val="21"/>
                <w:szCs w:val="21"/>
              </w:rPr>
              <w:t>wnoz_izp@ujk.edu.pl</w:t>
            </w:r>
          </w:p>
        </w:tc>
      </w:tr>
    </w:tbl>
    <w:p w:rsidR="00B4158E" w:rsidRDefault="00E310FB" w:rsidP="00AB7A61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09534B" w:rsidP="00670793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Wiedza z zakresu, anatomii człowieka z uwzględnieniem etapów rozwoju, higiena wieku przedszkolnego i szkolnego. Podstawy promocji zdrowia i edukacji zdrowotne.</w:t>
            </w:r>
          </w:p>
        </w:tc>
      </w:tr>
    </w:tbl>
    <w:p w:rsidR="00B4158E" w:rsidRDefault="00E310FB" w:rsidP="00AB7A61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A85368" w:rsidP="00A1453E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Wykłady</w:t>
            </w:r>
            <w:r w:rsidR="00E82438">
              <w:rPr>
                <w:sz w:val="21"/>
                <w:szCs w:val="21"/>
              </w:rPr>
              <w:t xml:space="preserve"> (W)</w:t>
            </w:r>
            <w:r w:rsidR="00A1453E">
              <w:rPr>
                <w:sz w:val="21"/>
                <w:szCs w:val="21"/>
              </w:rPr>
              <w:t xml:space="preserve">, </w:t>
            </w:r>
            <w:r w:rsidRPr="00A85368">
              <w:rPr>
                <w:sz w:val="21"/>
                <w:szCs w:val="21"/>
              </w:rPr>
              <w:t>ćwiczenia</w:t>
            </w:r>
            <w:r w:rsidR="00E82438">
              <w:rPr>
                <w:sz w:val="21"/>
                <w:szCs w:val="21"/>
              </w:rPr>
              <w:t xml:space="preserve"> (C). </w:t>
            </w:r>
            <w:r w:rsidR="00E82438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E82438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82438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E82438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E82438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E82438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AB7A61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AB7A61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09534B" w:rsidRPr="0009534B" w:rsidRDefault="0009534B" w:rsidP="0009534B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Wykład: informacyjny, problemowy i konwersatoryjny.</w:t>
            </w:r>
          </w:p>
          <w:p w:rsidR="009215DB" w:rsidRPr="009215DB" w:rsidRDefault="0009534B" w:rsidP="0009534B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Ćwiczenia– metody aktywizujące, metoda sytuacyjna, analizowanie i rozwiązywanie problemów, pogadanka, dyskusja, referaty.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09534B" w:rsidRPr="0009534B" w:rsidRDefault="0009534B" w:rsidP="0009534B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 xml:space="preserve">1. </w:t>
            </w:r>
            <w:proofErr w:type="spellStart"/>
            <w:r w:rsidR="00AB7A61" w:rsidRPr="00AB7A61">
              <w:rPr>
                <w:sz w:val="21"/>
                <w:szCs w:val="21"/>
              </w:rPr>
              <w:t>Woynarowska</w:t>
            </w:r>
            <w:proofErr w:type="spellEnd"/>
            <w:r w:rsidR="00AB7A61" w:rsidRPr="00AB7A61">
              <w:rPr>
                <w:sz w:val="21"/>
                <w:szCs w:val="21"/>
              </w:rPr>
              <w:t xml:space="preserve"> B. Profilaktyka w pediatrii. PZWL Wydawnictwo Lekarskie, Warszawa 2023.</w:t>
            </w:r>
          </w:p>
          <w:p w:rsidR="0009534B" w:rsidRPr="0009534B" w:rsidRDefault="0009534B" w:rsidP="0009534B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 w:rsidR="005A5B60" w:rsidRPr="005A5B60">
              <w:rPr>
                <w:sz w:val="21"/>
                <w:szCs w:val="21"/>
              </w:rPr>
              <w:t>Śniegulska</w:t>
            </w:r>
            <w:proofErr w:type="spellEnd"/>
            <w:r w:rsidR="005A5B60" w:rsidRPr="005A5B60">
              <w:rPr>
                <w:sz w:val="21"/>
                <w:szCs w:val="21"/>
              </w:rPr>
              <w:t xml:space="preserve"> M. Dziecko w rodzinie patchworkowej. Muza, Warszawa 2026.</w:t>
            </w:r>
          </w:p>
          <w:p w:rsidR="009215DB" w:rsidRDefault="0009534B" w:rsidP="0009534B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 xml:space="preserve">3. </w:t>
            </w:r>
            <w:proofErr w:type="spellStart"/>
            <w:r w:rsidR="00AB7A61" w:rsidRPr="00AB7A61">
              <w:rPr>
                <w:sz w:val="21"/>
                <w:szCs w:val="21"/>
              </w:rPr>
              <w:t>Grudziewska</w:t>
            </w:r>
            <w:proofErr w:type="spellEnd"/>
            <w:r w:rsidR="00AB7A61" w:rsidRPr="00AB7A61">
              <w:rPr>
                <w:sz w:val="21"/>
                <w:szCs w:val="21"/>
              </w:rPr>
              <w:t xml:space="preserve"> E. Dziecko w rodzinie. Kontekst prawno-metodyczny. </w:t>
            </w:r>
            <w:proofErr w:type="spellStart"/>
            <w:r w:rsidR="00AB7A61" w:rsidRPr="00AB7A61">
              <w:rPr>
                <w:sz w:val="21"/>
                <w:szCs w:val="21"/>
              </w:rPr>
              <w:t>Difin</w:t>
            </w:r>
            <w:proofErr w:type="spellEnd"/>
            <w:r w:rsidR="00AB7A61" w:rsidRPr="00AB7A61">
              <w:rPr>
                <w:sz w:val="21"/>
                <w:szCs w:val="21"/>
              </w:rPr>
              <w:t>, Warszawa 2022.</w:t>
            </w:r>
            <w:r w:rsidRPr="0009534B">
              <w:rPr>
                <w:sz w:val="21"/>
                <w:szCs w:val="21"/>
              </w:rPr>
              <w:t>.</w:t>
            </w:r>
          </w:p>
          <w:p w:rsidR="00AD2406" w:rsidRDefault="00AD2406" w:rsidP="00095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AD2406">
              <w:rPr>
                <w:sz w:val="21"/>
                <w:szCs w:val="21"/>
              </w:rPr>
              <w:t xml:space="preserve">Jędrzejka M. Dzieci i młodzież w świecie nowych technologii cyfrowych. </w:t>
            </w:r>
            <w:proofErr w:type="spellStart"/>
            <w:r w:rsidRPr="00AD2406">
              <w:rPr>
                <w:sz w:val="21"/>
                <w:szCs w:val="21"/>
              </w:rPr>
              <w:t>Medical</w:t>
            </w:r>
            <w:proofErr w:type="spellEnd"/>
            <w:r w:rsidRPr="00AD2406">
              <w:rPr>
                <w:sz w:val="21"/>
                <w:szCs w:val="21"/>
              </w:rPr>
              <w:t xml:space="preserve"> Tribune Polska, Warszawa 2026</w:t>
            </w:r>
          </w:p>
          <w:p w:rsidR="005A5B60" w:rsidRDefault="005A5B60" w:rsidP="00095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 </w:t>
            </w:r>
            <w:r w:rsidRPr="005A5B60">
              <w:rPr>
                <w:sz w:val="21"/>
                <w:szCs w:val="21"/>
              </w:rPr>
              <w:t>Chmurzyńska-Rutkowska D. Sposób na otyłość u dzieci. Mama Pediatra radzi, jak skutecznie wspierać dziecko w walce o zdrowie. Muza, Warszawa 2026.</w:t>
            </w:r>
          </w:p>
          <w:p w:rsidR="005A5B60" w:rsidRDefault="005A5B60" w:rsidP="00095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6. </w:t>
            </w:r>
            <w:proofErr w:type="spellStart"/>
            <w:r w:rsidRPr="005A5B60">
              <w:rPr>
                <w:sz w:val="21"/>
                <w:szCs w:val="21"/>
              </w:rPr>
              <w:t>Rokicka-Milewska</w:t>
            </w:r>
            <w:proofErr w:type="spellEnd"/>
            <w:r w:rsidRPr="005A5B60">
              <w:rPr>
                <w:sz w:val="21"/>
                <w:szCs w:val="21"/>
              </w:rPr>
              <w:t xml:space="preserve"> R. (redaktor naukowy). Nasze dziecko. Rozwój, pielęgnowanie i wychowanie. PZWL Wydawnictwo Lekarskie, Warszawa 2024.</w:t>
            </w:r>
          </w:p>
          <w:p w:rsidR="005A5B60" w:rsidRPr="009215DB" w:rsidRDefault="005A5B60" w:rsidP="00095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7. </w:t>
            </w:r>
            <w:r w:rsidRPr="005A5B60">
              <w:rPr>
                <w:sz w:val="21"/>
                <w:szCs w:val="21"/>
              </w:rPr>
              <w:t xml:space="preserve">Pilewska-Kozak A.B., </w:t>
            </w:r>
            <w:proofErr w:type="spellStart"/>
            <w:r w:rsidRPr="005A5B60">
              <w:rPr>
                <w:sz w:val="21"/>
                <w:szCs w:val="21"/>
              </w:rPr>
              <w:t>Kanadys</w:t>
            </w:r>
            <w:proofErr w:type="spellEnd"/>
            <w:r w:rsidRPr="005A5B60">
              <w:rPr>
                <w:sz w:val="21"/>
                <w:szCs w:val="21"/>
              </w:rPr>
              <w:t xml:space="preserve"> K.M., </w:t>
            </w:r>
            <w:proofErr w:type="spellStart"/>
            <w:r w:rsidRPr="005A5B60">
              <w:rPr>
                <w:sz w:val="21"/>
                <w:szCs w:val="21"/>
              </w:rPr>
              <w:t>Bałanda</w:t>
            </w:r>
            <w:proofErr w:type="spellEnd"/>
            <w:r w:rsidRPr="005A5B60">
              <w:rPr>
                <w:sz w:val="21"/>
                <w:szCs w:val="21"/>
              </w:rPr>
              <w:t>-Bałdyga A. (redaktorzy naukowi). Opieka nad noworodkiem urodzonym przedwcześnie. PZWL Wydawnictwo Lekarskie, Warszawa 2023.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09534B" w:rsidRPr="0009534B" w:rsidRDefault="0009534B" w:rsidP="0009534B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 xml:space="preserve">1. Kubicka K., Kawalec W., Pediatria, </w:t>
            </w:r>
            <w:r w:rsidR="00AB7A61">
              <w:rPr>
                <w:sz w:val="21"/>
                <w:szCs w:val="21"/>
              </w:rPr>
              <w:t xml:space="preserve">Wydawnictwo Lekarskie </w:t>
            </w:r>
            <w:r w:rsidRPr="0009534B">
              <w:rPr>
                <w:sz w:val="21"/>
                <w:szCs w:val="21"/>
              </w:rPr>
              <w:t>PZWL, Warszawa 2018</w:t>
            </w:r>
          </w:p>
          <w:p w:rsidR="009215DB" w:rsidRDefault="0009534B" w:rsidP="0009534B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 xml:space="preserve">2. </w:t>
            </w:r>
            <w:r w:rsidR="005A5B60" w:rsidRPr="005A5B60">
              <w:rPr>
                <w:sz w:val="21"/>
                <w:szCs w:val="21"/>
              </w:rPr>
              <w:t>Zarzycka D., Emeryk A. (redaktorzy naukowi). Pediatria i pielęgniarstwo pediatryczne. Wydawnictwo Lekarskie PZWL, Warszawa 2020.</w:t>
            </w:r>
          </w:p>
          <w:p w:rsidR="005A5B60" w:rsidRDefault="005A5B60" w:rsidP="00095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5A5B60">
              <w:rPr>
                <w:sz w:val="21"/>
                <w:szCs w:val="21"/>
              </w:rPr>
              <w:t xml:space="preserve">Kawalec W., Grenda R., </w:t>
            </w:r>
            <w:proofErr w:type="spellStart"/>
            <w:r w:rsidRPr="005A5B60">
              <w:rPr>
                <w:sz w:val="21"/>
                <w:szCs w:val="21"/>
              </w:rPr>
              <w:t>Kulus</w:t>
            </w:r>
            <w:proofErr w:type="spellEnd"/>
            <w:r w:rsidRPr="005A5B60">
              <w:rPr>
                <w:sz w:val="21"/>
                <w:szCs w:val="21"/>
              </w:rPr>
              <w:t xml:space="preserve"> M. (redaktorzy naukowi). Pediatria. Tom 1–2. Wydanie 3. zmienione i uaktualnione. PZWL Wydawnictwo Lekarskie, Warszawa 2024.</w:t>
            </w:r>
          </w:p>
          <w:p w:rsidR="00AD2406" w:rsidRPr="009215DB" w:rsidRDefault="005A5B60" w:rsidP="00095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4</w:t>
            </w:r>
            <w:r w:rsidR="00AD2406">
              <w:rPr>
                <w:sz w:val="21"/>
                <w:szCs w:val="21"/>
              </w:rPr>
              <w:t xml:space="preserve">. </w:t>
            </w:r>
            <w:hyperlink r:id="rId5" w:history="1">
              <w:r w:rsidR="00AD2406" w:rsidRPr="00AB7A61">
                <w:rPr>
                  <w:rStyle w:val="Hipercze"/>
                  <w:sz w:val="21"/>
                  <w:szCs w:val="21"/>
                </w:rPr>
                <w:t>https://www.gov.pl/web/rodzina/publikujemy-podrecznik-dla-kadry-zarzadzajacej-instytucjami-opieki-nad-dziecmi-do-lat-3</w:t>
              </w:r>
            </w:hyperlink>
          </w:p>
        </w:tc>
      </w:tr>
    </w:tbl>
    <w:p w:rsidR="00B4158E" w:rsidRDefault="00E310FB" w:rsidP="005A5B60">
      <w:pPr>
        <w:pStyle w:val="Akapitzlist"/>
        <w:numPr>
          <w:ilvl w:val="0"/>
          <w:numId w:val="1"/>
        </w:numPr>
        <w:tabs>
          <w:tab w:val="left" w:pos="860"/>
        </w:tabs>
        <w:spacing w:before="360"/>
        <w:ind w:left="862" w:hanging="357"/>
        <w:rPr>
          <w:b/>
          <w:sz w:val="24"/>
        </w:rPr>
      </w:pPr>
      <w:r>
        <w:rPr>
          <w:b/>
          <w:sz w:val="24"/>
        </w:rPr>
        <w:lastRenderedPageBreak/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Default="00E310FB" w:rsidP="0009534B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09534B">
        <w:rPr>
          <w:sz w:val="24"/>
          <w:szCs w:val="24"/>
        </w:rPr>
        <w:t>Z</w:t>
      </w:r>
      <w:r w:rsidR="0009534B" w:rsidRPr="0009534B">
        <w:rPr>
          <w:sz w:val="24"/>
          <w:szCs w:val="24"/>
        </w:rPr>
        <w:t>apoznanie studenta z zasadami opieki nad dzieckiem w Polsce i na świecie.</w:t>
      </w:r>
    </w:p>
    <w:p w:rsidR="0009534B" w:rsidRDefault="0009534B" w:rsidP="00024661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 w:rsidRPr="0009534B">
        <w:rPr>
          <w:b/>
          <w:sz w:val="24"/>
          <w:szCs w:val="24"/>
        </w:rPr>
        <w:t>C2.</w:t>
      </w:r>
      <w:r>
        <w:rPr>
          <w:sz w:val="24"/>
          <w:szCs w:val="24"/>
        </w:rPr>
        <w:t xml:space="preserve"> </w:t>
      </w:r>
      <w:r w:rsidRPr="0009534B">
        <w:rPr>
          <w:sz w:val="24"/>
          <w:szCs w:val="24"/>
        </w:rPr>
        <w:t>Przekazanie  wiedzy z zakresu rozwoju dziecka, oraz struktury opieki wynikającej z ponadpodmiotowych potrzeb ludzkich.</w:t>
      </w:r>
    </w:p>
    <w:p w:rsidR="00446D5E" w:rsidRDefault="00446D5E" w:rsidP="00446D5E">
      <w:pPr>
        <w:tabs>
          <w:tab w:val="left" w:pos="1005"/>
        </w:tabs>
        <w:ind w:left="709" w:hanging="142"/>
        <w:rPr>
          <w:b/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z w:val="24"/>
          <w:szCs w:val="24"/>
        </w:rPr>
        <w:t>Ćwiczenia</w:t>
      </w:r>
    </w:p>
    <w:p w:rsidR="0009534B" w:rsidRPr="00F52889" w:rsidRDefault="0009534B" w:rsidP="00446D5E">
      <w:pPr>
        <w:tabs>
          <w:tab w:val="left" w:pos="1005"/>
        </w:tabs>
        <w:ind w:left="709" w:hanging="142"/>
        <w:rPr>
          <w:b/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z w:val="24"/>
          <w:szCs w:val="24"/>
        </w:rPr>
        <w:t>Przygotowanie studenta do interpretowania i rozumienia wiedzy dotyczącej:</w:t>
      </w:r>
    </w:p>
    <w:p w:rsidR="000401A3" w:rsidRPr="0009534B" w:rsidRDefault="00446D5E" w:rsidP="0009534B">
      <w:pPr>
        <w:pStyle w:val="Akapitzlist"/>
        <w:numPr>
          <w:ilvl w:val="2"/>
          <w:numId w:val="1"/>
        </w:numPr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C1.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09534B">
        <w:rPr>
          <w:color w:val="000000" w:themeColor="text1"/>
          <w:sz w:val="24"/>
          <w:szCs w:val="24"/>
        </w:rPr>
        <w:t xml:space="preserve">ochrony prawnej dziecka. </w:t>
      </w:r>
    </w:p>
    <w:p w:rsidR="0009534B" w:rsidRPr="0009534B" w:rsidRDefault="00F52889" w:rsidP="0009534B">
      <w:pPr>
        <w:pStyle w:val="Akapitzlist"/>
        <w:numPr>
          <w:ilvl w:val="2"/>
          <w:numId w:val="1"/>
        </w:numPr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C2.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09534B" w:rsidRPr="0009534B">
        <w:rPr>
          <w:color w:val="000000" w:themeColor="text1"/>
          <w:sz w:val="24"/>
          <w:szCs w:val="24"/>
        </w:rPr>
        <w:t>organizacji ochrony zdrowia dziecka zdrowego i chorego w Polsce i wybranych krajach.</w:t>
      </w:r>
    </w:p>
    <w:p w:rsidR="00F52889" w:rsidRPr="0009534B" w:rsidRDefault="0009534B" w:rsidP="00AB7A61">
      <w:pPr>
        <w:pStyle w:val="Akapitzlist"/>
        <w:numPr>
          <w:ilvl w:val="2"/>
          <w:numId w:val="1"/>
        </w:numPr>
        <w:spacing w:after="240"/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z w:val="24"/>
          <w:szCs w:val="24"/>
        </w:rPr>
        <w:t>C3.</w:t>
      </w:r>
      <w:r w:rsidRPr="0009534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porównania</w:t>
      </w:r>
      <w:r w:rsidRPr="0009534B">
        <w:rPr>
          <w:color w:val="000000" w:themeColor="text1"/>
          <w:sz w:val="24"/>
          <w:szCs w:val="24"/>
        </w:rPr>
        <w:t xml:space="preserve"> doświadczeń w zakresie opieki instytucjonalnej nad dzieckiem w Polsce i wybranych krajach.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09534B" w:rsidRPr="0009534B" w:rsidRDefault="00397723" w:rsidP="0009534B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09534B" w:rsidRPr="0009534B">
        <w:rPr>
          <w:sz w:val="24"/>
          <w:szCs w:val="24"/>
        </w:rPr>
        <w:t>Pediatria –rozwój pediatrii jako specjalności medycznej. Różnice w opiece medycznej nad dziećmi, młodzieżą i dorosłymi. Pojęcie pediatrii społecznej. Obszar zainteresowań pedagogiki opiekuńczej, prezentacja podstawowej terminologii.</w:t>
      </w:r>
    </w:p>
    <w:p w:rsidR="0009534B" w:rsidRPr="0009534B" w:rsidRDefault="0009534B" w:rsidP="0009534B">
      <w:pPr>
        <w:spacing w:before="43"/>
        <w:ind w:left="720"/>
        <w:rPr>
          <w:sz w:val="24"/>
          <w:szCs w:val="24"/>
        </w:rPr>
      </w:pPr>
      <w:r w:rsidRPr="0009534B">
        <w:rPr>
          <w:sz w:val="24"/>
          <w:szCs w:val="24"/>
        </w:rPr>
        <w:t>2. Opieka ze względu na podmiot opieki, przedmiot i skalę zaspokojenia potrzeb podopiecznych. Kategorie opieki (specyfika opieki rodzinnej); opieka jako kategoria moralna, społeczna, prawna i wychowawcza. Struktura opieki wynikająca z ponadpodmiotowych potrzeb ludzkich.</w:t>
      </w:r>
    </w:p>
    <w:p w:rsidR="0009534B" w:rsidRPr="0009534B" w:rsidRDefault="0009534B" w:rsidP="0009534B">
      <w:pPr>
        <w:spacing w:before="43"/>
        <w:ind w:left="720"/>
        <w:rPr>
          <w:sz w:val="24"/>
          <w:szCs w:val="24"/>
        </w:rPr>
      </w:pPr>
      <w:r w:rsidRPr="0009534B">
        <w:rPr>
          <w:sz w:val="24"/>
          <w:szCs w:val="24"/>
        </w:rPr>
        <w:t>3. Organizacja opieki nad dzieckiem, uczniem i wychowankiem. Standardy opieki środowiska nauczania i wychowania - zasady tworzenia standardu, obowiązujące przepisy prawne regulujące organizację opieki zdrowotnej nad uczniami, wychowankami.</w:t>
      </w:r>
    </w:p>
    <w:p w:rsidR="0009534B" w:rsidRPr="0009534B" w:rsidRDefault="0009534B" w:rsidP="0009534B">
      <w:pPr>
        <w:spacing w:before="43"/>
        <w:ind w:left="720"/>
        <w:rPr>
          <w:sz w:val="24"/>
          <w:szCs w:val="24"/>
        </w:rPr>
      </w:pPr>
      <w:r w:rsidRPr="0009534B">
        <w:rPr>
          <w:sz w:val="24"/>
          <w:szCs w:val="24"/>
        </w:rPr>
        <w:t xml:space="preserve">4. Podstawy prawne i formy organizacyjne realizacji świadczeń medycznych w środowisku opieki, nauczania i wychowania. Rola Rzecznika Praw Dziecka. </w:t>
      </w:r>
    </w:p>
    <w:p w:rsidR="0009534B" w:rsidRPr="0009534B" w:rsidRDefault="0009534B" w:rsidP="0009534B">
      <w:pPr>
        <w:spacing w:before="43"/>
        <w:ind w:left="720"/>
        <w:rPr>
          <w:sz w:val="24"/>
          <w:szCs w:val="24"/>
        </w:rPr>
      </w:pPr>
      <w:r w:rsidRPr="0009534B">
        <w:rPr>
          <w:sz w:val="24"/>
          <w:szCs w:val="24"/>
        </w:rPr>
        <w:t>5. Aktualna opinia Biura Rzecznika Praw Dziecka w sprawie sytuacji zdrowotnej dzieci w Polsce i propozycji rozwiązań systemowych.</w:t>
      </w:r>
    </w:p>
    <w:p w:rsidR="000401A3" w:rsidRPr="00A1453E" w:rsidRDefault="0009534B" w:rsidP="00AB7A61">
      <w:pPr>
        <w:spacing w:before="43" w:after="240"/>
        <w:ind w:left="720"/>
        <w:rPr>
          <w:sz w:val="24"/>
          <w:szCs w:val="24"/>
        </w:rPr>
      </w:pPr>
      <w:r w:rsidRPr="0009534B">
        <w:rPr>
          <w:sz w:val="24"/>
          <w:szCs w:val="24"/>
        </w:rPr>
        <w:t>6. Prawa dziecka w Polsce i Unii Europe</w:t>
      </w:r>
      <w:r>
        <w:rPr>
          <w:sz w:val="24"/>
          <w:szCs w:val="24"/>
        </w:rPr>
        <w:t xml:space="preserve">jskiej. Historia praw dziecka. </w:t>
      </w:r>
      <w:r w:rsidRPr="0009534B">
        <w:rPr>
          <w:sz w:val="24"/>
          <w:szCs w:val="24"/>
        </w:rPr>
        <w:t>Akty prawne dotyczące praw dzieci.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09534B" w:rsidRPr="0009534B" w:rsidRDefault="00397723" w:rsidP="0009534B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="00F52889" w:rsidRPr="00F52889">
        <w:rPr>
          <w:sz w:val="24"/>
          <w:szCs w:val="24"/>
        </w:rPr>
        <w:t xml:space="preserve"> </w:t>
      </w:r>
      <w:r w:rsidR="0009534B" w:rsidRPr="0009534B">
        <w:rPr>
          <w:sz w:val="24"/>
          <w:szCs w:val="24"/>
        </w:rPr>
        <w:t>Okresy rozwoju ontogenetycznego.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>- Pojęcie antropogenezy, ontogenezy, czynniki wpływające na rozwój człowieka.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>- Współczesne tendencje rozwojowe- tendencje przemian, norma biologiczna, kryteria i metody oceny stopnia rozwoju biologicznego.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>2. Analiza wybranych problemów zdrowotnych wieku rozwojowego. Wybrane choroby wieku dziecięcego, choroby zakaźne wieku dziecięcego.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 - Analiza statystyczna z zakresu demografii, epidemiologii i  problemów zdrowotnych  dzieci i młodzieży w skali kraju i wybranych państw na świecie. 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3. Dziecko w rodzinie-.postawy rodzicielskie i ich wpływ na osobowość dziecka w Polsce i wybranych krajach. 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- Metody wychowania w rodzinie i ich znaczenie dla rozwoju dziecka. 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- Diagnoza rodzinna, adopcja i rodziny zastępcze. 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>- Opieka socjalna i środowiskowa, a problemy współczesnej rodziny. Niebieska Karta rodziny.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4. Opieka instytucjonalna nad dzieckiem w Polsce i  wybranych krajach. 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- Dziecko w żłobku, przedszkolu. 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lastRenderedPageBreak/>
        <w:t>5.Metodyka opieki nad dzieckiem w szkole w Polsce i wybranych krajach.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>- Bezpieczeństwo w szkole.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>- Higiena ucznia, środowiska szkolnego, nauczania, wychowania oraz placówek oświatowo-wychowawczych.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- Wychowanie fizyczne i sport w szkole. </w:t>
      </w:r>
    </w:p>
    <w:p w:rsidR="0009534B" w:rsidRPr="0009534B" w:rsidRDefault="0009534B" w:rsidP="0009534B">
      <w:pPr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 - Medycyna szkolna – koncepcje ochrony zdrowia ucznia i modele organizacyjne w Polsce i  wybranych krajach.</w:t>
      </w:r>
    </w:p>
    <w:p w:rsidR="00397723" w:rsidRDefault="0009534B" w:rsidP="00AB7A61">
      <w:pPr>
        <w:spacing w:after="240"/>
        <w:ind w:left="709"/>
        <w:rPr>
          <w:sz w:val="24"/>
          <w:szCs w:val="24"/>
        </w:rPr>
      </w:pPr>
      <w:r w:rsidRPr="0009534B">
        <w:rPr>
          <w:sz w:val="24"/>
          <w:szCs w:val="24"/>
        </w:rPr>
        <w:t xml:space="preserve">6. Źródła finansowania opieki nad dzieckiem i jej zakres w polskim systemie ochrony zdrowia oraz w </w:t>
      </w:r>
      <w:r w:rsidR="00AB7A61">
        <w:rPr>
          <w:sz w:val="24"/>
          <w:szCs w:val="24"/>
        </w:rPr>
        <w:t>wybranym kraju.</w:t>
      </w:r>
    </w:p>
    <w:p w:rsidR="00B4158E" w:rsidRPr="00397723" w:rsidRDefault="00E310FB" w:rsidP="00AB7A61">
      <w:pPr>
        <w:pStyle w:val="Akapitzlist"/>
        <w:numPr>
          <w:ilvl w:val="1"/>
          <w:numId w:val="1"/>
        </w:numPr>
        <w:spacing w:before="600"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BD1744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BD1744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AB7A6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5D6864">
        <w:trPr>
          <w:trHeight w:val="294"/>
        </w:trPr>
        <w:tc>
          <w:tcPr>
            <w:tcW w:w="1253" w:type="dxa"/>
            <w:shd w:val="clear" w:color="auto" w:fill="EBF0F8"/>
          </w:tcPr>
          <w:p w:rsidR="005D6864" w:rsidRPr="00346F98" w:rsidRDefault="005D6864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5D6864" w:rsidRPr="00BC33C8" w:rsidRDefault="005D6864" w:rsidP="00A1453E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Zna terminologię z zakresu pedagogiki opiekuńczej, różnicuje potrzeby wynikające z akceleracji rozwoju młodego człowieka</w:t>
            </w:r>
            <w:r>
              <w:rPr>
                <w:sz w:val="21"/>
                <w:szCs w:val="21"/>
              </w:rPr>
              <w:t xml:space="preserve">. </w:t>
            </w:r>
          </w:p>
        </w:tc>
        <w:tc>
          <w:tcPr>
            <w:tcW w:w="1774" w:type="dxa"/>
            <w:vMerge w:val="restart"/>
          </w:tcPr>
          <w:p w:rsidR="005D6864" w:rsidRPr="00A1453E" w:rsidRDefault="005D6864" w:rsidP="00A145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1453E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5D6864" w:rsidRPr="00A1453E" w:rsidRDefault="005D6864" w:rsidP="00A145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1453E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5D6864" w:rsidRPr="00A1453E" w:rsidRDefault="005D6864" w:rsidP="00A145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1453E">
              <w:rPr>
                <w:rFonts w:asciiTheme="minorHAnsi" w:hAnsiTheme="minorHAnsi" w:cstheme="minorHAnsi"/>
                <w:sz w:val="21"/>
                <w:szCs w:val="21"/>
              </w:rPr>
              <w:t>ZP2A_W10</w:t>
            </w:r>
          </w:p>
          <w:p w:rsidR="005D6864" w:rsidRPr="0078056B" w:rsidRDefault="005D6864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6864">
        <w:trPr>
          <w:trHeight w:val="294"/>
        </w:trPr>
        <w:tc>
          <w:tcPr>
            <w:tcW w:w="1253" w:type="dxa"/>
            <w:shd w:val="clear" w:color="auto" w:fill="EBF0F8"/>
          </w:tcPr>
          <w:p w:rsidR="005D6864" w:rsidRPr="00346F98" w:rsidRDefault="005D6864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5D6864" w:rsidRPr="00A1453E" w:rsidRDefault="005D6864" w:rsidP="0009534B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Zna strukturę organizacyjną oraz podstawy prawne  rea</w:t>
            </w:r>
            <w:r>
              <w:rPr>
                <w:sz w:val="21"/>
                <w:szCs w:val="21"/>
              </w:rPr>
              <w:t xml:space="preserve">lizacji świadczeń opiekuńczych. </w:t>
            </w:r>
            <w:r w:rsidRPr="0009534B">
              <w:rPr>
                <w:sz w:val="21"/>
                <w:szCs w:val="21"/>
              </w:rPr>
              <w:t xml:space="preserve">Identyfikacje potrzeby rozwojowe młodego człowieka.  </w:t>
            </w:r>
          </w:p>
        </w:tc>
        <w:tc>
          <w:tcPr>
            <w:tcW w:w="1774" w:type="dxa"/>
            <w:vMerge/>
          </w:tcPr>
          <w:p w:rsidR="005D6864" w:rsidRPr="00397723" w:rsidRDefault="005D6864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6864">
        <w:trPr>
          <w:trHeight w:val="294"/>
        </w:trPr>
        <w:tc>
          <w:tcPr>
            <w:tcW w:w="1253" w:type="dxa"/>
            <w:shd w:val="clear" w:color="auto" w:fill="EBF0F8"/>
          </w:tcPr>
          <w:p w:rsidR="005D6864" w:rsidRDefault="005D6864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5D6864" w:rsidRPr="0009534B" w:rsidRDefault="005D6864" w:rsidP="0009534B">
            <w:pPr>
              <w:rPr>
                <w:sz w:val="21"/>
                <w:szCs w:val="21"/>
              </w:rPr>
            </w:pPr>
            <w:r w:rsidRPr="005D6864">
              <w:rPr>
                <w:sz w:val="21"/>
                <w:szCs w:val="21"/>
              </w:rPr>
              <w:t>Posiada pogłębioną wiedzę na temat organizacji opieki nad dziećmi i młodzieżą z uwzględnieniem ich potrzeb zdrowotnych, rozwojowych oraz społecznych.</w:t>
            </w:r>
          </w:p>
        </w:tc>
        <w:tc>
          <w:tcPr>
            <w:tcW w:w="1774" w:type="dxa"/>
            <w:vMerge/>
          </w:tcPr>
          <w:p w:rsidR="005D6864" w:rsidRPr="00397723" w:rsidRDefault="005D6864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AB7A6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F5288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F52889" w:rsidRPr="00804C1D" w:rsidRDefault="00F52889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F52889" w:rsidRPr="00804C1D" w:rsidRDefault="0009534B" w:rsidP="00A1453E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Potrafi analizować i wnikliwie ocenia bieżące problemy ochrony prawnej dziecka, organizacji opieki i ochrony zdrowia dziecka zdrowego i chorego w Polsce i innych krajach Unii Europejskiej</w:t>
            </w:r>
            <w:r>
              <w:rPr>
                <w:sz w:val="21"/>
                <w:szCs w:val="21"/>
              </w:rPr>
              <w:t xml:space="preserve">. </w:t>
            </w:r>
          </w:p>
        </w:tc>
        <w:tc>
          <w:tcPr>
            <w:tcW w:w="1772" w:type="dxa"/>
          </w:tcPr>
          <w:p w:rsidR="00A1453E" w:rsidRPr="00A1453E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ZP2A_U02</w:t>
            </w:r>
          </w:p>
          <w:p w:rsidR="00F52889" w:rsidRPr="00582748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ZP2A_U09</w:t>
            </w:r>
          </w:p>
        </w:tc>
      </w:tr>
    </w:tbl>
    <w:p w:rsidR="00B4158E" w:rsidRDefault="00E310FB" w:rsidP="00AB7A61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7F7377" w:rsidRPr="00F25734" w:rsidRDefault="0009534B" w:rsidP="00A1453E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Widzi potrzebę stałego dokształcania się celem właściwej realizacji powierzonych zadań zawodowych.</w:t>
            </w:r>
          </w:p>
        </w:tc>
        <w:tc>
          <w:tcPr>
            <w:tcW w:w="1774" w:type="dxa"/>
          </w:tcPr>
          <w:p w:rsidR="007F7377" w:rsidRPr="007F7377" w:rsidRDefault="00F52889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7F7377" w:rsidRPr="00F25734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BD1744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AB7A61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CE296B" w:rsidTr="00CE296B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CE296B" w:rsidRDefault="00CE29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CE296B" w:rsidRDefault="00CE296B" w:rsidP="00CE296B">
            <w:pPr>
              <w:pStyle w:val="TableParagraph"/>
              <w:spacing w:before="38"/>
              <w:jc w:val="center"/>
              <w:rPr>
                <w:b/>
                <w:sz w:val="21"/>
              </w:rPr>
            </w:pPr>
          </w:p>
          <w:p w:rsidR="00CE296B" w:rsidRDefault="00CE296B" w:rsidP="00CE296B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9" w:type="dxa"/>
            <w:vMerge w:val="restart"/>
            <w:vAlign w:val="center"/>
          </w:tcPr>
          <w:p w:rsidR="00CE296B" w:rsidRDefault="00CE296B" w:rsidP="00CE296B">
            <w:pPr>
              <w:pStyle w:val="TableParagraph"/>
              <w:spacing w:before="38"/>
              <w:jc w:val="center"/>
              <w:rPr>
                <w:b/>
                <w:sz w:val="21"/>
              </w:rPr>
            </w:pPr>
          </w:p>
          <w:p w:rsidR="00CE296B" w:rsidRPr="0009534B" w:rsidRDefault="00CE296B" w:rsidP="00CE296B">
            <w:pPr>
              <w:pStyle w:val="TableParagraph"/>
              <w:ind w:left="269"/>
              <w:jc w:val="center"/>
              <w:rPr>
                <w:b/>
                <w:spacing w:val="-2"/>
                <w:sz w:val="21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  <w:p w:rsidR="00CE296B" w:rsidRDefault="00CE296B" w:rsidP="00CE296B">
            <w:pPr>
              <w:pStyle w:val="TableParagraph"/>
              <w:ind w:left="91"/>
              <w:jc w:val="center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vAlign w:val="center"/>
          </w:tcPr>
          <w:p w:rsidR="00CE296B" w:rsidRPr="00397723" w:rsidRDefault="00CE296B" w:rsidP="00CE296B">
            <w:pPr>
              <w:pStyle w:val="TableParagraph"/>
              <w:spacing w:before="38"/>
              <w:jc w:val="center"/>
              <w:rPr>
                <w:b/>
                <w:strike/>
                <w:sz w:val="21"/>
              </w:rPr>
            </w:pPr>
          </w:p>
          <w:p w:rsidR="00CE296B" w:rsidRPr="0009534B" w:rsidRDefault="00CE296B" w:rsidP="00CE296B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 w:rsidRPr="0009534B">
              <w:rPr>
                <w:b/>
                <w:sz w:val="21"/>
              </w:rPr>
              <w:t>Praca</w:t>
            </w:r>
            <w:r w:rsidRPr="0009534B">
              <w:rPr>
                <w:b/>
                <w:spacing w:val="-4"/>
                <w:sz w:val="21"/>
              </w:rPr>
              <w:t xml:space="preserve"> </w:t>
            </w:r>
            <w:r w:rsidRPr="0009534B">
              <w:rPr>
                <w:b/>
                <w:spacing w:val="-2"/>
                <w:sz w:val="21"/>
              </w:rPr>
              <w:t>własna</w:t>
            </w:r>
          </w:p>
          <w:p w:rsidR="00CE296B" w:rsidRDefault="00CE296B" w:rsidP="00CE296B">
            <w:pPr>
              <w:jc w:val="center"/>
              <w:rPr>
                <w:rFonts w:ascii="Times New Roman"/>
              </w:rPr>
            </w:pP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CE296B" w:rsidRDefault="00CE296B" w:rsidP="00CE296B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09534B">
              <w:rPr>
                <w:b/>
                <w:spacing w:val="-2"/>
                <w:sz w:val="21"/>
              </w:rPr>
              <w:t>Praca</w:t>
            </w:r>
            <w:r w:rsidRPr="0009534B">
              <w:rPr>
                <w:b/>
                <w:spacing w:val="80"/>
                <w:sz w:val="21"/>
              </w:rPr>
              <w:t xml:space="preserve"> </w:t>
            </w:r>
            <w:r w:rsidRPr="0009534B">
              <w:rPr>
                <w:b/>
                <w:sz w:val="21"/>
              </w:rPr>
              <w:t>w</w:t>
            </w:r>
            <w:r w:rsidRPr="0009534B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CE296B" w:rsidTr="00CE296B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CE296B" w:rsidRDefault="00CE296B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CE296B" w:rsidRDefault="00CE296B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  <w:shd w:val="clear" w:color="auto" w:fill="F1F1F1"/>
          </w:tcPr>
          <w:p w:rsidR="00CE296B" w:rsidRPr="00A1453E" w:rsidRDefault="00CE296B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CE296B" w:rsidRPr="00582748" w:rsidRDefault="00CE296B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158" w:type="dxa"/>
            <w:vMerge/>
          </w:tcPr>
          <w:p w:rsidR="00CE296B" w:rsidRPr="00397723" w:rsidRDefault="00CE296B" w:rsidP="00804C1D">
            <w:pPr>
              <w:jc w:val="center"/>
              <w:rPr>
                <w:b/>
                <w:strike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CE296B" w:rsidRPr="0009534B" w:rsidRDefault="00CE296B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CE296B" w:rsidTr="00CE296B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CE296B" w:rsidRDefault="00CE29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CE296B" w:rsidRDefault="00CE29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CE296B" w:rsidRDefault="00CE29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CE296B" w:rsidRDefault="00CE29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CE296B" w:rsidRDefault="00CE296B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AB7A61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CE296B" w:rsidTr="00CE296B">
        <w:trPr>
          <w:trHeight w:val="590"/>
        </w:trPr>
        <w:tc>
          <w:tcPr>
            <w:tcW w:w="1239" w:type="dxa"/>
          </w:tcPr>
          <w:p w:rsidR="00CE296B" w:rsidRDefault="00CE296B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CE296B" w:rsidRDefault="00CE296B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2F42C573" wp14:editId="2F9D88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AA5BA" id="Group 2" o:spid="_x0000_s1026" style="position:absolute;margin-left:0;margin-top:-13.3pt;width:61.95pt;height:30pt;z-index:-25164851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  <w:shd w:val="clear" w:color="auto" w:fill="F1F1F1"/>
          </w:tcPr>
          <w:p w:rsidR="00CE296B" w:rsidRDefault="00CE296B" w:rsidP="00CE296B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  <w:shd w:val="clear" w:color="auto" w:fill="F1F1F1"/>
          </w:tcPr>
          <w:p w:rsidR="00CE296B" w:rsidRDefault="00CE296B" w:rsidP="00CE296B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</w:tcPr>
          <w:p w:rsidR="00CE296B" w:rsidRDefault="00CE296B" w:rsidP="00CE296B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</w:tcPr>
          <w:p w:rsidR="00CE296B" w:rsidRDefault="00CE296B" w:rsidP="00CE296B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CE296B" w:rsidRDefault="00CE296B" w:rsidP="00CE296B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CE296B" w:rsidRDefault="00CE296B" w:rsidP="00CE296B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CE296B" w:rsidRDefault="00CE296B" w:rsidP="00CE296B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CE296B" w:rsidRDefault="00CE296B" w:rsidP="00CE296B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CE296B" w:rsidTr="00CE296B">
        <w:trPr>
          <w:trHeight w:val="294"/>
        </w:trPr>
        <w:tc>
          <w:tcPr>
            <w:tcW w:w="1239" w:type="dxa"/>
            <w:shd w:val="clear" w:color="auto" w:fill="EBF0F8"/>
          </w:tcPr>
          <w:p w:rsidR="00CE296B" w:rsidRPr="00746877" w:rsidRDefault="00CE296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E296B" w:rsidTr="00CE296B">
        <w:trPr>
          <w:trHeight w:val="294"/>
        </w:trPr>
        <w:tc>
          <w:tcPr>
            <w:tcW w:w="1239" w:type="dxa"/>
            <w:shd w:val="clear" w:color="auto" w:fill="EBF0F8"/>
          </w:tcPr>
          <w:p w:rsidR="00CE296B" w:rsidRPr="00746877" w:rsidRDefault="00CE296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057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E296B" w:rsidTr="00CE296B">
        <w:trPr>
          <w:trHeight w:val="294"/>
        </w:trPr>
        <w:tc>
          <w:tcPr>
            <w:tcW w:w="1239" w:type="dxa"/>
            <w:shd w:val="clear" w:color="auto" w:fill="EBF0F8"/>
          </w:tcPr>
          <w:p w:rsidR="00CE296B" w:rsidRDefault="00CE296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W03</w:t>
            </w:r>
          </w:p>
        </w:tc>
        <w:tc>
          <w:tcPr>
            <w:tcW w:w="1057" w:type="dxa"/>
            <w:shd w:val="clear" w:color="auto" w:fill="F1F1F1"/>
          </w:tcPr>
          <w:p w:rsidR="00CE296B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E296B" w:rsidTr="00CE296B">
        <w:trPr>
          <w:trHeight w:val="294"/>
        </w:trPr>
        <w:tc>
          <w:tcPr>
            <w:tcW w:w="1239" w:type="dxa"/>
            <w:shd w:val="clear" w:color="auto" w:fill="EBF0F8"/>
          </w:tcPr>
          <w:p w:rsidR="00CE296B" w:rsidRDefault="00CE296B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CE296B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CE296B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CE296B" w:rsidTr="00CE296B">
        <w:trPr>
          <w:trHeight w:val="294"/>
        </w:trPr>
        <w:tc>
          <w:tcPr>
            <w:tcW w:w="1239" w:type="dxa"/>
            <w:shd w:val="clear" w:color="auto" w:fill="EBF0F8"/>
          </w:tcPr>
          <w:p w:rsidR="00CE296B" w:rsidRPr="00746877" w:rsidRDefault="00CE296B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057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CE296B" w:rsidRPr="00746877" w:rsidRDefault="00CE296B" w:rsidP="00CE296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lastRenderedPageBreak/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AB7A6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09534B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9534B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09534B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09534B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5D6864" w:rsidTr="00285186">
        <w:trPr>
          <w:trHeight w:val="294"/>
        </w:trPr>
        <w:tc>
          <w:tcPr>
            <w:tcW w:w="963" w:type="dxa"/>
          </w:tcPr>
          <w:p w:rsidR="005D6864" w:rsidRDefault="005D6864" w:rsidP="005D686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864" w:rsidRPr="00F15D50" w:rsidRDefault="005D6864" w:rsidP="005D686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5D6864" w:rsidTr="00285186">
        <w:trPr>
          <w:trHeight w:val="294"/>
        </w:trPr>
        <w:tc>
          <w:tcPr>
            <w:tcW w:w="963" w:type="dxa"/>
          </w:tcPr>
          <w:p w:rsidR="005D6864" w:rsidRDefault="005D6864" w:rsidP="005D686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864" w:rsidRPr="00F15D50" w:rsidRDefault="005D6864" w:rsidP="005D686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5D6864" w:rsidTr="00285186">
        <w:trPr>
          <w:trHeight w:val="294"/>
        </w:trPr>
        <w:tc>
          <w:tcPr>
            <w:tcW w:w="963" w:type="dxa"/>
          </w:tcPr>
          <w:p w:rsidR="005D6864" w:rsidRDefault="005D6864" w:rsidP="005D686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864" w:rsidRPr="00F15D50" w:rsidRDefault="005D6864" w:rsidP="005D686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5D6864" w:rsidTr="005D6864">
        <w:trPr>
          <w:trHeight w:val="219"/>
        </w:trPr>
        <w:tc>
          <w:tcPr>
            <w:tcW w:w="963" w:type="dxa"/>
          </w:tcPr>
          <w:p w:rsidR="005D6864" w:rsidRDefault="005D6864" w:rsidP="005D686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864" w:rsidRPr="00F15D50" w:rsidRDefault="005D6864" w:rsidP="005D686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5D6864" w:rsidTr="00285186">
        <w:trPr>
          <w:trHeight w:val="294"/>
        </w:trPr>
        <w:tc>
          <w:tcPr>
            <w:tcW w:w="963" w:type="dxa"/>
          </w:tcPr>
          <w:p w:rsidR="005D6864" w:rsidRDefault="005D6864" w:rsidP="005D686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864" w:rsidRPr="00F15D50" w:rsidRDefault="005D6864" w:rsidP="005D686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AB7A6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09534B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09534B">
              <w:rPr>
                <w:b/>
                <w:sz w:val="21"/>
                <w:szCs w:val="21"/>
              </w:rPr>
              <w:t>Kryterium</w:t>
            </w:r>
            <w:r w:rsidRPr="0009534B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09534B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A1453E" w:rsidTr="00CA4093">
        <w:trPr>
          <w:trHeight w:val="294"/>
        </w:trPr>
        <w:tc>
          <w:tcPr>
            <w:tcW w:w="963" w:type="dxa"/>
          </w:tcPr>
          <w:p w:rsidR="00A1453E" w:rsidRDefault="00A1453E" w:rsidP="00A1453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53E" w:rsidRPr="0009534B" w:rsidRDefault="0009534B" w:rsidP="00A1453E">
            <w:pPr>
              <w:rPr>
                <w:sz w:val="21"/>
                <w:szCs w:val="21"/>
              </w:rPr>
            </w:pPr>
            <w:r w:rsidRPr="0009534B">
              <w:rPr>
                <w:sz w:val="21"/>
                <w:szCs w:val="21"/>
              </w:rPr>
              <w:t>Podstawą zaliczenia ćwiczeń jest wykonanie kompletu prac pisemnych (zadania problemowe z zakresu organizacji opieki nad dziećmi  i młodzieżą -wybranych problemów opiekuńczych ). Końcowa ocena zależy od średniej arytmetycznej ocen uzyskanych na poszczególnych zajęciach. Punktacja uwzględnia procentowy udział wykonanych poleceń w całości zadania. 3 (61%-68%); 3,5 (69%-76%);4(77%-84%);4,5(85%-95%); 5(93%-100%).</w:t>
            </w:r>
          </w:p>
        </w:tc>
      </w:tr>
    </w:tbl>
    <w:p w:rsidR="00B4158E" w:rsidRDefault="00E310FB" w:rsidP="00AB7A61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1973"/>
        <w:gridCol w:w="2268"/>
      </w:tblGrid>
      <w:tr w:rsidR="00E82438" w:rsidTr="00E82438">
        <w:trPr>
          <w:trHeight w:val="587"/>
        </w:trPr>
        <w:tc>
          <w:tcPr>
            <w:tcW w:w="5500" w:type="dxa"/>
          </w:tcPr>
          <w:p w:rsidR="00E82438" w:rsidRDefault="00E82438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1973" w:type="dxa"/>
          </w:tcPr>
          <w:p w:rsidR="00E82438" w:rsidRDefault="00E82438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E82438" w:rsidRDefault="00E82438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268" w:type="dxa"/>
          </w:tcPr>
          <w:p w:rsidR="00E82438" w:rsidRDefault="00E82438" w:rsidP="00E82438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E82438" w:rsidRDefault="00E82438" w:rsidP="00E82438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E82438" w:rsidTr="00E82438">
        <w:trPr>
          <w:trHeight w:val="590"/>
        </w:trPr>
        <w:tc>
          <w:tcPr>
            <w:tcW w:w="5500" w:type="dxa"/>
            <w:shd w:val="clear" w:color="auto" w:fill="F1F1F1"/>
          </w:tcPr>
          <w:p w:rsidR="00E82438" w:rsidRDefault="00E82438" w:rsidP="00E82438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E82438" w:rsidRDefault="00E82438" w:rsidP="00E82438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1973" w:type="dxa"/>
            <w:shd w:val="clear" w:color="auto" w:fill="F1F1F1"/>
          </w:tcPr>
          <w:p w:rsidR="00E82438" w:rsidRPr="002D1A4D" w:rsidRDefault="00E82438" w:rsidP="00E8243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68" w:type="dxa"/>
            <w:shd w:val="clear" w:color="auto" w:fill="F1F1F1"/>
          </w:tcPr>
          <w:p w:rsidR="00E82438" w:rsidRPr="002D1A4D" w:rsidRDefault="00E82438" w:rsidP="00E8243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E82438" w:rsidTr="00E82438">
        <w:trPr>
          <w:trHeight w:val="294"/>
        </w:trPr>
        <w:tc>
          <w:tcPr>
            <w:tcW w:w="5500" w:type="dxa"/>
          </w:tcPr>
          <w:p w:rsidR="00E82438" w:rsidRDefault="00E82438" w:rsidP="00E8243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1973" w:type="dxa"/>
          </w:tcPr>
          <w:p w:rsidR="00E82438" w:rsidRPr="00EF0FF2" w:rsidRDefault="00E82438" w:rsidP="00E82438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E82438" w:rsidRPr="00EF0FF2" w:rsidRDefault="00E82438" w:rsidP="00E82438">
            <w:pPr>
              <w:jc w:val="center"/>
            </w:pPr>
            <w:r>
              <w:t>15</w:t>
            </w:r>
          </w:p>
        </w:tc>
      </w:tr>
      <w:tr w:rsidR="00E82438" w:rsidTr="00E82438">
        <w:trPr>
          <w:trHeight w:val="294"/>
        </w:trPr>
        <w:tc>
          <w:tcPr>
            <w:tcW w:w="5500" w:type="dxa"/>
          </w:tcPr>
          <w:p w:rsidR="00E82438" w:rsidRDefault="00E82438" w:rsidP="00E8243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1973" w:type="dxa"/>
          </w:tcPr>
          <w:p w:rsidR="00E82438" w:rsidRDefault="00E82438" w:rsidP="00E82438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E82438" w:rsidRDefault="00E82438" w:rsidP="00E82438">
            <w:pPr>
              <w:jc w:val="center"/>
            </w:pPr>
            <w:r>
              <w:t>15</w:t>
            </w:r>
          </w:p>
        </w:tc>
      </w:tr>
      <w:tr w:rsidR="00E82438" w:rsidTr="00E82438">
        <w:trPr>
          <w:trHeight w:val="590"/>
        </w:trPr>
        <w:tc>
          <w:tcPr>
            <w:tcW w:w="5500" w:type="dxa"/>
            <w:shd w:val="clear" w:color="auto" w:fill="F1F1F1"/>
          </w:tcPr>
          <w:p w:rsidR="00E82438" w:rsidRDefault="00E82438" w:rsidP="00E82438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E82438" w:rsidRDefault="00E82438" w:rsidP="00E82438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1973" w:type="dxa"/>
            <w:shd w:val="clear" w:color="auto" w:fill="F1F1F1"/>
          </w:tcPr>
          <w:p w:rsidR="00E82438" w:rsidRPr="002D1A4D" w:rsidRDefault="00E82438" w:rsidP="00E824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8" w:type="dxa"/>
            <w:shd w:val="clear" w:color="auto" w:fill="F1F1F1"/>
          </w:tcPr>
          <w:p w:rsidR="00E82438" w:rsidRPr="002D1A4D" w:rsidRDefault="00E82438" w:rsidP="00E824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82438" w:rsidTr="00E82438">
        <w:trPr>
          <w:trHeight w:val="294"/>
        </w:trPr>
        <w:tc>
          <w:tcPr>
            <w:tcW w:w="5500" w:type="dxa"/>
          </w:tcPr>
          <w:p w:rsidR="00E82438" w:rsidRDefault="00E82438" w:rsidP="00E8243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1973" w:type="dxa"/>
          </w:tcPr>
          <w:p w:rsidR="00E82438" w:rsidRPr="00EF0FF2" w:rsidRDefault="00E82438" w:rsidP="00E82438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E82438" w:rsidRPr="00EF0FF2" w:rsidRDefault="00E82438" w:rsidP="00E82438">
            <w:pPr>
              <w:jc w:val="center"/>
            </w:pPr>
            <w:r>
              <w:t>10</w:t>
            </w:r>
          </w:p>
        </w:tc>
      </w:tr>
      <w:tr w:rsidR="00E82438" w:rsidTr="00E82438">
        <w:trPr>
          <w:trHeight w:val="294"/>
        </w:trPr>
        <w:tc>
          <w:tcPr>
            <w:tcW w:w="5500" w:type="dxa"/>
          </w:tcPr>
          <w:p w:rsidR="00E82438" w:rsidRDefault="00E82438" w:rsidP="00E8243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1973" w:type="dxa"/>
          </w:tcPr>
          <w:p w:rsidR="00E82438" w:rsidRDefault="00C42FA6" w:rsidP="00E82438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E82438" w:rsidRDefault="00C42FA6" w:rsidP="00E82438">
            <w:pPr>
              <w:jc w:val="center"/>
            </w:pPr>
            <w:r>
              <w:t>10</w:t>
            </w:r>
          </w:p>
        </w:tc>
      </w:tr>
      <w:tr w:rsidR="00E82438" w:rsidTr="00E82438">
        <w:trPr>
          <w:trHeight w:val="294"/>
        </w:trPr>
        <w:tc>
          <w:tcPr>
            <w:tcW w:w="5500" w:type="dxa"/>
            <w:shd w:val="clear" w:color="auto" w:fill="F1F1F1"/>
          </w:tcPr>
          <w:p w:rsidR="00E82438" w:rsidRDefault="00E82438" w:rsidP="00E82438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1973" w:type="dxa"/>
            <w:shd w:val="clear" w:color="auto" w:fill="F1F1F1"/>
          </w:tcPr>
          <w:p w:rsidR="00E82438" w:rsidRPr="002D1A4D" w:rsidRDefault="00E82438" w:rsidP="00E8243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268" w:type="dxa"/>
            <w:shd w:val="clear" w:color="auto" w:fill="F1F1F1"/>
          </w:tcPr>
          <w:p w:rsidR="00E82438" w:rsidRPr="002D1A4D" w:rsidRDefault="00E82438" w:rsidP="00E8243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E82438" w:rsidTr="00E82438">
        <w:trPr>
          <w:trHeight w:val="294"/>
        </w:trPr>
        <w:tc>
          <w:tcPr>
            <w:tcW w:w="5500" w:type="dxa"/>
            <w:shd w:val="clear" w:color="auto" w:fill="F1F1F1"/>
          </w:tcPr>
          <w:p w:rsidR="00E82438" w:rsidRDefault="00E82438" w:rsidP="00E82438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973" w:type="dxa"/>
            <w:shd w:val="clear" w:color="auto" w:fill="F1F1F1"/>
          </w:tcPr>
          <w:p w:rsidR="00E82438" w:rsidRPr="002D1A4D" w:rsidRDefault="00E82438" w:rsidP="00E824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1F1F1"/>
          </w:tcPr>
          <w:p w:rsidR="00E82438" w:rsidRPr="002D1A4D" w:rsidRDefault="00E82438" w:rsidP="00E824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BD1744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24661"/>
    <w:rsid w:val="000401A3"/>
    <w:rsid w:val="0009534B"/>
    <w:rsid w:val="000963EA"/>
    <w:rsid w:val="000F6EE2"/>
    <w:rsid w:val="00110290"/>
    <w:rsid w:val="001B71C6"/>
    <w:rsid w:val="001B7CFC"/>
    <w:rsid w:val="001D3E72"/>
    <w:rsid w:val="001F019E"/>
    <w:rsid w:val="001F5E56"/>
    <w:rsid w:val="002D1A4D"/>
    <w:rsid w:val="002F5D80"/>
    <w:rsid w:val="003067D9"/>
    <w:rsid w:val="00346F98"/>
    <w:rsid w:val="00374946"/>
    <w:rsid w:val="00397723"/>
    <w:rsid w:val="003B45CF"/>
    <w:rsid w:val="00446D5E"/>
    <w:rsid w:val="00465673"/>
    <w:rsid w:val="004A31C9"/>
    <w:rsid w:val="00580234"/>
    <w:rsid w:val="00582748"/>
    <w:rsid w:val="005A5B60"/>
    <w:rsid w:val="005D6864"/>
    <w:rsid w:val="00670793"/>
    <w:rsid w:val="006A0F50"/>
    <w:rsid w:val="00746877"/>
    <w:rsid w:val="00764193"/>
    <w:rsid w:val="007726B7"/>
    <w:rsid w:val="0078056B"/>
    <w:rsid w:val="007F7377"/>
    <w:rsid w:val="00804C1D"/>
    <w:rsid w:val="00861CAE"/>
    <w:rsid w:val="008734C9"/>
    <w:rsid w:val="00895490"/>
    <w:rsid w:val="009215DB"/>
    <w:rsid w:val="00923C3D"/>
    <w:rsid w:val="00947503"/>
    <w:rsid w:val="009740C4"/>
    <w:rsid w:val="00985C18"/>
    <w:rsid w:val="00A1453E"/>
    <w:rsid w:val="00A537B8"/>
    <w:rsid w:val="00A85368"/>
    <w:rsid w:val="00A91BAA"/>
    <w:rsid w:val="00AB7A61"/>
    <w:rsid w:val="00AD2406"/>
    <w:rsid w:val="00B0747F"/>
    <w:rsid w:val="00B4158E"/>
    <w:rsid w:val="00B85D84"/>
    <w:rsid w:val="00BA514A"/>
    <w:rsid w:val="00BC33C8"/>
    <w:rsid w:val="00BD1744"/>
    <w:rsid w:val="00BE3E04"/>
    <w:rsid w:val="00C42FA6"/>
    <w:rsid w:val="00C91DAB"/>
    <w:rsid w:val="00C9321C"/>
    <w:rsid w:val="00CE296B"/>
    <w:rsid w:val="00D176DE"/>
    <w:rsid w:val="00D227C0"/>
    <w:rsid w:val="00DB5474"/>
    <w:rsid w:val="00DC40BA"/>
    <w:rsid w:val="00DE27BD"/>
    <w:rsid w:val="00DF4374"/>
    <w:rsid w:val="00E310FB"/>
    <w:rsid w:val="00E44D8E"/>
    <w:rsid w:val="00E82438"/>
    <w:rsid w:val="00F13762"/>
    <w:rsid w:val="00F25734"/>
    <w:rsid w:val="00F52889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2B14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AB7A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dzina/publikujemy-podrecznik-dla-kadry-zarzadzajacej-instytucjami-opieki-nad-dziecmi-do-lat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1340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41</cp:revision>
  <dcterms:created xsi:type="dcterms:W3CDTF">2026-01-14T07:21:00Z</dcterms:created>
  <dcterms:modified xsi:type="dcterms:W3CDTF">2026-08-14T07:31:00Z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