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9D4CA9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A573BE" w:rsidRPr="00A573BE">
        <w:rPr>
          <w:spacing w:val="-2"/>
        </w:rPr>
        <w:t>0919.4.ZP2.D.PPIS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A573BE" w:rsidRPr="00A573BE">
        <w:rPr>
          <w:spacing w:val="-2"/>
        </w:rPr>
        <w:t>Psychologia pracy i stresu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A573BE" w:rsidRPr="00A573BE">
        <w:t>Psychology</w:t>
      </w:r>
      <w:proofErr w:type="spellEnd"/>
      <w:r w:rsidR="00A573BE" w:rsidRPr="00A573BE">
        <w:t xml:space="preserve"> of </w:t>
      </w:r>
      <w:proofErr w:type="spellStart"/>
      <w:r w:rsidR="00A573BE" w:rsidRPr="00A573BE">
        <w:t>work</w:t>
      </w:r>
      <w:proofErr w:type="spellEnd"/>
      <w:r w:rsidR="00A573BE" w:rsidRPr="00A573BE">
        <w:t xml:space="preserve"> and </w:t>
      </w:r>
      <w:proofErr w:type="spellStart"/>
      <w:r w:rsidR="00A573BE" w:rsidRPr="00A573BE">
        <w:t>stress</w:t>
      </w:r>
      <w:proofErr w:type="spellEnd"/>
    </w:p>
    <w:p w:rsidR="00B4158E" w:rsidRDefault="00E310FB" w:rsidP="00EC5945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9F0924">
        <w:trPr>
          <w:trHeight w:val="33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9F0924" w:rsidRDefault="009F0924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Zdrowie Publiczne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9F0924" w:rsidRDefault="009F0924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Stacjonarne</w:t>
            </w:r>
            <w:r w:rsidR="00B97D3C">
              <w:rPr>
                <w:sz w:val="21"/>
                <w:szCs w:val="21"/>
              </w:rPr>
              <w:t>/ Niestacjonarne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9F0924" w:rsidRDefault="009F0924" w:rsidP="00B97D3C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9F0924">
        <w:trPr>
          <w:trHeight w:val="29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9F0924" w:rsidRDefault="009F0924" w:rsidP="009F0924">
            <w:pPr>
              <w:rPr>
                <w:sz w:val="21"/>
                <w:szCs w:val="21"/>
              </w:rPr>
            </w:pPr>
            <w:proofErr w:type="spellStart"/>
            <w:r w:rsidRPr="009F0924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A573BE">
        <w:trPr>
          <w:trHeight w:val="294"/>
        </w:trPr>
        <w:tc>
          <w:tcPr>
            <w:tcW w:w="4744" w:type="dxa"/>
          </w:tcPr>
          <w:p w:rsidR="00A573BE" w:rsidRDefault="00A573BE" w:rsidP="00A573BE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A573BE" w:rsidRPr="00005F0F" w:rsidRDefault="00B62AE3" w:rsidP="00A573BE">
            <w:r>
              <w:t xml:space="preserve">dr </w:t>
            </w:r>
            <w:r w:rsidR="00A573BE" w:rsidRPr="00005F0F">
              <w:t xml:space="preserve">n. o </w:t>
            </w:r>
            <w:proofErr w:type="spellStart"/>
            <w:r w:rsidR="00A573BE" w:rsidRPr="00005F0F">
              <w:t>zdr</w:t>
            </w:r>
            <w:proofErr w:type="spellEnd"/>
            <w:r w:rsidR="00A573BE" w:rsidRPr="00005F0F">
              <w:t xml:space="preserve">. Mirosława  </w:t>
            </w:r>
            <w:proofErr w:type="spellStart"/>
            <w:r w:rsidR="00A573BE" w:rsidRPr="00005F0F">
              <w:t>Tekiel</w:t>
            </w:r>
            <w:proofErr w:type="spellEnd"/>
          </w:p>
        </w:tc>
      </w:tr>
      <w:tr w:rsidR="00A573BE">
        <w:trPr>
          <w:trHeight w:val="294"/>
        </w:trPr>
        <w:tc>
          <w:tcPr>
            <w:tcW w:w="4744" w:type="dxa"/>
          </w:tcPr>
          <w:p w:rsidR="00A573BE" w:rsidRDefault="00A573BE" w:rsidP="00A573BE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A573BE" w:rsidRDefault="00A573BE" w:rsidP="00A573BE">
            <w:r w:rsidRPr="00005F0F">
              <w:t>miroslawa.tekiel@ujk.edu.pl</w:t>
            </w:r>
          </w:p>
        </w:tc>
      </w:tr>
    </w:tbl>
    <w:p w:rsidR="00B4158E" w:rsidRDefault="00E310FB" w:rsidP="00EC5945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9F0924" w:rsidRDefault="00BC33C8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Polski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9F0924" w:rsidRDefault="00A573BE" w:rsidP="00BC33C8">
            <w:pPr>
              <w:rPr>
                <w:sz w:val="21"/>
                <w:szCs w:val="21"/>
              </w:rPr>
            </w:pPr>
            <w:r w:rsidRPr="00A573BE">
              <w:rPr>
                <w:sz w:val="21"/>
                <w:szCs w:val="21"/>
              </w:rPr>
              <w:t>brak</w:t>
            </w:r>
          </w:p>
        </w:tc>
      </w:tr>
    </w:tbl>
    <w:p w:rsidR="00B4158E" w:rsidRDefault="00E310FB" w:rsidP="00EC5945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58274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Wykłady</w:t>
            </w:r>
            <w:r w:rsidR="00BE099F">
              <w:rPr>
                <w:rFonts w:asciiTheme="minorHAnsi" w:hAnsiTheme="minorHAnsi" w:cstheme="minorHAnsi"/>
                <w:sz w:val="21"/>
                <w:szCs w:val="21"/>
              </w:rPr>
              <w:t xml:space="preserve"> (W)</w:t>
            </w:r>
            <w:r w:rsidR="00582748"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ćwiczenia </w:t>
            </w:r>
            <w:r w:rsidR="00BE099F">
              <w:rPr>
                <w:rFonts w:asciiTheme="minorHAnsi" w:hAnsiTheme="minorHAnsi" w:cstheme="minorHAnsi"/>
                <w:sz w:val="21"/>
                <w:szCs w:val="21"/>
              </w:rPr>
              <w:t>(C). Obecność</w:t>
            </w:r>
            <w:r w:rsidR="00BE099F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E099F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BE099F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BE099F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BE099F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BC33C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Sale dydaktyczne </w:t>
            </w:r>
            <w:r w:rsidR="00C56CE7" w:rsidRPr="00C56CE7">
              <w:rPr>
                <w:rFonts w:asciiTheme="minorHAnsi" w:hAnsiTheme="minorHAnsi" w:cstheme="minorHAnsi"/>
                <w:sz w:val="21"/>
                <w:szCs w:val="21"/>
              </w:rPr>
              <w:t>Uniwersytetu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A573B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573BE"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A03C43" w:rsidRDefault="00A03C43" w:rsidP="00A573B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Wykłady: wykład problemowy</w:t>
            </w:r>
          </w:p>
          <w:p w:rsidR="00B4158E" w:rsidRPr="00BC33C8" w:rsidRDefault="00A03C43" w:rsidP="00A573B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Ćwiczenia: </w:t>
            </w:r>
            <w:r w:rsidR="00A573BE" w:rsidRPr="00A573BE">
              <w:rPr>
                <w:rFonts w:asciiTheme="minorHAnsi" w:hAnsiTheme="minorHAnsi" w:cstheme="minorHAnsi"/>
                <w:sz w:val="21"/>
                <w:szCs w:val="21"/>
              </w:rPr>
              <w:t xml:space="preserve">dyskusja wielokrotna (grupowa), uczenie aktywizujące-analiza postaw,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zjawisk, przypadków,</w:t>
            </w:r>
            <w:r w:rsidR="00A573BE" w:rsidRPr="00A573BE">
              <w:rPr>
                <w:rFonts w:asciiTheme="minorHAnsi" w:hAnsiTheme="minorHAnsi" w:cstheme="minorHAnsi"/>
                <w:sz w:val="21"/>
                <w:szCs w:val="21"/>
              </w:rPr>
              <w:t xml:space="preserve"> objaśnienie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B4158E" w:rsidRDefault="00A573BE" w:rsidP="00A573B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>
              <w:rPr>
                <w:rFonts w:asciiTheme="minorHAnsi" w:hAnsiTheme="minorHAnsi" w:cstheme="minorHAnsi"/>
                <w:sz w:val="21"/>
                <w:szCs w:val="21"/>
              </w:rPr>
              <w:t>Lubrańska</w:t>
            </w:r>
            <w:proofErr w:type="spellEnd"/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A. Psychologia pracy. Podstawowe pojęcia i zagadnienia. </w:t>
            </w:r>
            <w:proofErr w:type="spellStart"/>
            <w:r>
              <w:rPr>
                <w:rFonts w:asciiTheme="minorHAnsi" w:hAnsiTheme="minorHAnsi" w:cstheme="minorHAnsi"/>
                <w:sz w:val="21"/>
                <w:szCs w:val="21"/>
              </w:rPr>
              <w:t>Difin</w:t>
            </w:r>
            <w:proofErr w:type="spellEnd"/>
            <w:r>
              <w:rPr>
                <w:rFonts w:asciiTheme="minorHAnsi" w:hAnsiTheme="minorHAnsi" w:cstheme="minorHAnsi"/>
                <w:sz w:val="21"/>
                <w:szCs w:val="21"/>
              </w:rPr>
              <w:t>, Warszawa 2024</w:t>
            </w:r>
          </w:p>
          <w:p w:rsidR="00A573BE" w:rsidRDefault="00A573BE" w:rsidP="00A573B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Ratajczyk Z. Psychologia pracy i organizacja. </w:t>
            </w:r>
            <w:r w:rsidR="00C56CE7">
              <w:rPr>
                <w:rFonts w:asciiTheme="minorHAnsi" w:hAnsiTheme="minorHAnsi" w:cstheme="minorHAnsi"/>
                <w:sz w:val="21"/>
                <w:szCs w:val="21"/>
              </w:rPr>
              <w:t xml:space="preserve">Wydawnictwo Naukowe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PWN, Warszawa 2023</w:t>
            </w:r>
          </w:p>
          <w:p w:rsidR="00B62AE3" w:rsidRPr="00B62AE3" w:rsidRDefault="00B62AE3" w:rsidP="00B62AE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proofErr w:type="spellStart"/>
            <w:r w:rsidRPr="00B62AE3">
              <w:rPr>
                <w:rFonts w:asciiTheme="minorHAnsi" w:hAnsiTheme="minorHAnsi" w:cstheme="minorHAnsi"/>
                <w:sz w:val="21"/>
                <w:szCs w:val="21"/>
              </w:rPr>
              <w:t>Heszen</w:t>
            </w:r>
            <w:proofErr w:type="spellEnd"/>
            <w:r w:rsidRPr="00B62AE3">
              <w:rPr>
                <w:rFonts w:asciiTheme="minorHAnsi" w:hAnsiTheme="minorHAnsi" w:cstheme="minorHAnsi"/>
                <w:sz w:val="21"/>
                <w:szCs w:val="21"/>
              </w:rPr>
              <w:t xml:space="preserve"> I., Psychologia stresu. Korzystne i niekorzystne skutki stresu życiowego, Wydawnictwo Naukowe PWN, Warszawa 2020.</w:t>
            </w:r>
          </w:p>
          <w:p w:rsidR="00A573BE" w:rsidRPr="00BC33C8" w:rsidRDefault="00B62AE3" w:rsidP="00B62AE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proofErr w:type="spellStart"/>
            <w:r w:rsidRPr="00B62AE3">
              <w:rPr>
                <w:rFonts w:asciiTheme="minorHAnsi" w:hAnsiTheme="minorHAnsi" w:cstheme="minorHAnsi"/>
                <w:sz w:val="21"/>
                <w:szCs w:val="21"/>
              </w:rPr>
              <w:t>Bratos</w:t>
            </w:r>
            <w:proofErr w:type="spellEnd"/>
            <w:r w:rsidRPr="00B62AE3">
              <w:rPr>
                <w:rFonts w:asciiTheme="minorHAnsi" w:hAnsiTheme="minorHAnsi" w:cstheme="minorHAnsi"/>
                <w:sz w:val="21"/>
                <w:szCs w:val="21"/>
              </w:rPr>
              <w:t xml:space="preserve">-Stępień M., Czynniki warunkujące poczucie przeciążenia pracą a spostrzegana jakość życia w okresie środkowej dorosłości, </w:t>
            </w:r>
            <w:proofErr w:type="spellStart"/>
            <w:r w:rsidRPr="00B62AE3">
              <w:rPr>
                <w:rFonts w:asciiTheme="minorHAnsi" w:hAnsiTheme="minorHAnsi" w:cstheme="minorHAnsi"/>
                <w:sz w:val="21"/>
                <w:szCs w:val="21"/>
              </w:rPr>
              <w:t>Difin</w:t>
            </w:r>
            <w:proofErr w:type="spellEnd"/>
            <w:r w:rsidRPr="00B62AE3">
              <w:rPr>
                <w:rFonts w:asciiTheme="minorHAnsi" w:hAnsiTheme="minorHAnsi" w:cstheme="minorHAnsi"/>
                <w:sz w:val="21"/>
                <w:szCs w:val="21"/>
              </w:rPr>
              <w:t>, Warszawa 2023.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B4158E" w:rsidRDefault="00B62AE3" w:rsidP="005B501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5B5014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5B5014" w:rsidRPr="005B5014">
              <w:rPr>
                <w:rFonts w:asciiTheme="minorHAnsi" w:hAnsiTheme="minorHAnsi" w:cstheme="minorHAnsi"/>
                <w:sz w:val="21"/>
                <w:szCs w:val="21"/>
              </w:rPr>
              <w:t xml:space="preserve">Popiel A., Zawadzki B. , </w:t>
            </w:r>
            <w:proofErr w:type="spellStart"/>
            <w:r w:rsidR="005B5014" w:rsidRPr="005B5014">
              <w:rPr>
                <w:rFonts w:asciiTheme="minorHAnsi" w:hAnsiTheme="minorHAnsi" w:cstheme="minorHAnsi"/>
                <w:sz w:val="21"/>
                <w:szCs w:val="21"/>
              </w:rPr>
              <w:t>Pragłowska</w:t>
            </w:r>
            <w:proofErr w:type="spellEnd"/>
            <w:r w:rsidR="005B5014" w:rsidRPr="005B5014">
              <w:rPr>
                <w:rFonts w:asciiTheme="minorHAnsi" w:hAnsiTheme="minorHAnsi" w:cstheme="minorHAnsi"/>
                <w:sz w:val="21"/>
                <w:szCs w:val="21"/>
              </w:rPr>
              <w:t xml:space="preserve"> E. Skuteczne działanie w stresie. Program profilaktyki PTSD dla osób narażonych na traumatyzację zawodową. </w:t>
            </w:r>
            <w:r w:rsidR="00C56CE7">
              <w:rPr>
                <w:rFonts w:asciiTheme="minorHAnsi" w:hAnsiTheme="minorHAnsi" w:cstheme="minorHAnsi"/>
                <w:sz w:val="21"/>
                <w:szCs w:val="21"/>
              </w:rPr>
              <w:t>Gdańskie Wydawnictwo Psychologiczne</w:t>
            </w:r>
            <w:r w:rsidR="005B5014" w:rsidRPr="005B5014"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  <w:r w:rsidR="00C56CE7">
              <w:rPr>
                <w:rFonts w:asciiTheme="minorHAnsi" w:hAnsiTheme="minorHAnsi" w:cstheme="minorHAnsi"/>
                <w:sz w:val="21"/>
                <w:szCs w:val="21"/>
              </w:rPr>
              <w:t xml:space="preserve">Gdańsk </w:t>
            </w:r>
            <w:r w:rsidR="005B5014" w:rsidRPr="005B5014">
              <w:rPr>
                <w:rFonts w:asciiTheme="minorHAnsi" w:hAnsiTheme="minorHAnsi" w:cstheme="minorHAnsi"/>
                <w:sz w:val="21"/>
                <w:szCs w:val="21"/>
              </w:rPr>
              <w:t>2019</w:t>
            </w:r>
          </w:p>
          <w:p w:rsidR="00B62AE3" w:rsidRPr="00BC33C8" w:rsidRDefault="00B62AE3" w:rsidP="005B501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proofErr w:type="spellStart"/>
            <w:r w:rsidRPr="00B62AE3">
              <w:rPr>
                <w:rFonts w:asciiTheme="minorHAnsi" w:hAnsiTheme="minorHAnsi" w:cstheme="minorHAnsi"/>
                <w:sz w:val="21"/>
                <w:szCs w:val="21"/>
              </w:rPr>
              <w:t>Coleger</w:t>
            </w:r>
            <w:proofErr w:type="spellEnd"/>
            <w:r w:rsidRPr="00B62AE3">
              <w:rPr>
                <w:rFonts w:asciiTheme="minorHAnsi" w:hAnsiTheme="minorHAnsi" w:cstheme="minorHAnsi"/>
                <w:sz w:val="21"/>
                <w:szCs w:val="21"/>
              </w:rPr>
              <w:t xml:space="preserve"> A., Jak poradzić sobie ze stresem w pracy?, IT Solution </w:t>
            </w:r>
            <w:proofErr w:type="spellStart"/>
            <w:r w:rsidRPr="00B62AE3">
              <w:rPr>
                <w:rFonts w:asciiTheme="minorHAnsi" w:hAnsiTheme="minorHAnsi" w:cstheme="minorHAnsi"/>
                <w:sz w:val="21"/>
                <w:szCs w:val="21"/>
              </w:rPr>
              <w:t>Ridero</w:t>
            </w:r>
            <w:proofErr w:type="spellEnd"/>
            <w:r w:rsidRPr="00B62AE3">
              <w:rPr>
                <w:rFonts w:asciiTheme="minorHAnsi" w:hAnsiTheme="minorHAnsi" w:cstheme="minorHAnsi"/>
                <w:sz w:val="21"/>
                <w:szCs w:val="21"/>
              </w:rPr>
              <w:t>,</w:t>
            </w:r>
            <w:r w:rsidR="00C56CE7">
              <w:rPr>
                <w:rFonts w:asciiTheme="minorHAnsi" w:hAnsiTheme="minorHAnsi" w:cstheme="minorHAnsi"/>
                <w:sz w:val="21"/>
                <w:szCs w:val="21"/>
              </w:rPr>
              <w:t xml:space="preserve"> Kraków</w:t>
            </w:r>
            <w:r w:rsidRPr="00B62AE3">
              <w:rPr>
                <w:rFonts w:asciiTheme="minorHAnsi" w:hAnsiTheme="minorHAnsi" w:cstheme="minorHAnsi"/>
                <w:sz w:val="21"/>
                <w:szCs w:val="21"/>
              </w:rPr>
              <w:t xml:space="preserve"> 2024.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Default="00BC33C8" w:rsidP="00BC33C8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B4158E" w:rsidRPr="005B5014" w:rsidRDefault="00E310FB" w:rsidP="00EC5945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5B5014" w:rsidRPr="005B5014">
        <w:rPr>
          <w:sz w:val="24"/>
          <w:szCs w:val="24"/>
        </w:rPr>
        <w:t>Zapoznanie studenta z podstawowymi zagadnieniami dotyczącymi psychologii pracy z uwzględnieniem ich genezy historycznej, aktualnych uwarunkowań oraz potencjalnych przeobrażeń różnych sfer życia człowieka - sfery pracy, sfery konsumpcji oraz sfery funkcjonowania społecznego.</w:t>
      </w:r>
    </w:p>
    <w:p w:rsidR="00BC33C8" w:rsidRDefault="00BC33C8" w:rsidP="005B5014">
      <w:pPr>
        <w:tabs>
          <w:tab w:val="left" w:pos="1005"/>
        </w:tabs>
        <w:spacing w:before="45"/>
        <w:ind w:left="567"/>
        <w:rPr>
          <w:b/>
          <w:sz w:val="24"/>
        </w:rPr>
      </w:pPr>
      <w:r>
        <w:rPr>
          <w:b/>
          <w:sz w:val="24"/>
        </w:rPr>
        <w:t>Ćwiczenia</w:t>
      </w:r>
    </w:p>
    <w:p w:rsidR="00BC33C8" w:rsidRPr="00B97D3C" w:rsidRDefault="00BC33C8" w:rsidP="005B5014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</w:rPr>
      </w:pPr>
      <w:r>
        <w:rPr>
          <w:b/>
          <w:spacing w:val="-5"/>
          <w:sz w:val="24"/>
        </w:rPr>
        <w:t>C1.</w:t>
      </w:r>
      <w:r w:rsidR="009F0924" w:rsidRPr="009F0924">
        <w:t xml:space="preserve"> </w:t>
      </w:r>
      <w:r w:rsidR="005B5014" w:rsidRPr="005B5014">
        <w:rPr>
          <w:spacing w:val="-5"/>
          <w:sz w:val="24"/>
        </w:rPr>
        <w:t xml:space="preserve">Zapoznanie studenta z problemami i zastosowaniami  praktycznymi w odniesieniu do takich </w:t>
      </w:r>
      <w:r w:rsidR="005B5014" w:rsidRPr="005B5014">
        <w:rPr>
          <w:spacing w:val="-5"/>
          <w:sz w:val="24"/>
        </w:rPr>
        <w:lastRenderedPageBreak/>
        <w:t>zagadnień jak: kryzys i trauma w pracy, radzenie sobie w sytuacjach trudnych, psychologiczne koszty zaradności człowieka, problematyka jakości życia (związki pracy i konsumpcji).</w:t>
      </w:r>
    </w:p>
    <w:p w:rsidR="00BC33C8" w:rsidRPr="005B5014" w:rsidRDefault="00BC33C8" w:rsidP="00EC5945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pacing w:val="-5"/>
          <w:sz w:val="24"/>
        </w:rPr>
        <w:t>C2.</w:t>
      </w:r>
      <w:r w:rsidRPr="00BC33C8">
        <w:t xml:space="preserve"> </w:t>
      </w:r>
      <w:r w:rsidR="005B5014" w:rsidRPr="005B5014">
        <w:rPr>
          <w:sz w:val="24"/>
        </w:rPr>
        <w:t>Zapoznanie studenta z wybranymi metodycznymi koncepcjami stresu.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5B5014" w:rsidRPr="005B5014" w:rsidRDefault="00E310FB" w:rsidP="005B5014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5B5014" w:rsidRPr="005B5014">
        <w:rPr>
          <w:spacing w:val="-5"/>
          <w:sz w:val="24"/>
        </w:rPr>
        <w:t>Podstawowe zagadnienia z uwzględnieniem ich genezy historycznej, aktualnych uwarunkowań oraz potencjalnych przeobrażeń różnych sfer życia człowieka:</w:t>
      </w:r>
    </w:p>
    <w:p w:rsidR="005B5014" w:rsidRPr="005B5014" w:rsidRDefault="00FC013B" w:rsidP="00FC013B">
      <w:pPr>
        <w:spacing w:before="43"/>
        <w:ind w:left="1134"/>
        <w:rPr>
          <w:spacing w:val="-5"/>
          <w:sz w:val="24"/>
        </w:rPr>
      </w:pPr>
      <w:r>
        <w:rPr>
          <w:spacing w:val="-5"/>
          <w:sz w:val="24"/>
        </w:rPr>
        <w:t xml:space="preserve">a) </w:t>
      </w:r>
      <w:r w:rsidR="005B5014" w:rsidRPr="005B5014">
        <w:rPr>
          <w:spacing w:val="-5"/>
          <w:sz w:val="24"/>
        </w:rPr>
        <w:t xml:space="preserve">sfery pracy, </w:t>
      </w:r>
    </w:p>
    <w:p w:rsidR="005B5014" w:rsidRPr="005B5014" w:rsidRDefault="00FC013B" w:rsidP="00FC013B">
      <w:pPr>
        <w:spacing w:before="43"/>
        <w:ind w:left="1134"/>
        <w:rPr>
          <w:spacing w:val="-5"/>
          <w:sz w:val="24"/>
        </w:rPr>
      </w:pPr>
      <w:r>
        <w:rPr>
          <w:spacing w:val="-5"/>
          <w:sz w:val="24"/>
        </w:rPr>
        <w:t>b)</w:t>
      </w:r>
      <w:r w:rsidR="005B5014">
        <w:rPr>
          <w:spacing w:val="-5"/>
          <w:sz w:val="24"/>
        </w:rPr>
        <w:t xml:space="preserve"> </w:t>
      </w:r>
      <w:r w:rsidR="005B5014" w:rsidRPr="005B5014">
        <w:rPr>
          <w:spacing w:val="-5"/>
          <w:sz w:val="24"/>
        </w:rPr>
        <w:t xml:space="preserve">sfery konsumpcji </w:t>
      </w:r>
    </w:p>
    <w:p w:rsidR="00B4158E" w:rsidRPr="00BC33C8" w:rsidRDefault="00FC013B" w:rsidP="00FC013B">
      <w:pPr>
        <w:spacing w:before="43"/>
        <w:ind w:left="1134"/>
        <w:rPr>
          <w:spacing w:val="-5"/>
          <w:sz w:val="24"/>
        </w:rPr>
      </w:pPr>
      <w:r>
        <w:rPr>
          <w:spacing w:val="-5"/>
          <w:sz w:val="24"/>
        </w:rPr>
        <w:t>c)</w:t>
      </w:r>
      <w:r w:rsidR="005B5014">
        <w:rPr>
          <w:spacing w:val="-5"/>
          <w:sz w:val="24"/>
        </w:rPr>
        <w:t xml:space="preserve"> </w:t>
      </w:r>
      <w:r w:rsidR="005B5014" w:rsidRPr="005B5014">
        <w:rPr>
          <w:spacing w:val="-5"/>
          <w:sz w:val="24"/>
        </w:rPr>
        <w:t xml:space="preserve">sfery funkcjonowania </w:t>
      </w:r>
    </w:p>
    <w:p w:rsidR="005B5014" w:rsidRPr="005B5014" w:rsidRDefault="005B5014" w:rsidP="005B5014">
      <w:pPr>
        <w:spacing w:before="46"/>
        <w:ind w:left="720"/>
        <w:rPr>
          <w:sz w:val="24"/>
        </w:rPr>
      </w:pPr>
      <w:r w:rsidRPr="005B5014">
        <w:rPr>
          <w:sz w:val="24"/>
        </w:rPr>
        <w:t>2. Kryzys i trauma w pracy.</w:t>
      </w:r>
    </w:p>
    <w:p w:rsidR="005B5014" w:rsidRPr="005B5014" w:rsidRDefault="005B5014" w:rsidP="005B5014">
      <w:pPr>
        <w:spacing w:before="46"/>
        <w:ind w:left="720"/>
        <w:rPr>
          <w:sz w:val="24"/>
        </w:rPr>
      </w:pPr>
      <w:r w:rsidRPr="005B5014">
        <w:rPr>
          <w:sz w:val="24"/>
        </w:rPr>
        <w:t xml:space="preserve">3. Radzenie sobie w sytuacjach trudnych w warunkach zawodowych i formy przeciwdziałania wypaleniu zawodowemu. </w:t>
      </w:r>
    </w:p>
    <w:p w:rsidR="005B5014" w:rsidRPr="005B5014" w:rsidRDefault="005B5014" w:rsidP="005B5014">
      <w:pPr>
        <w:spacing w:before="46"/>
        <w:ind w:left="720"/>
        <w:rPr>
          <w:sz w:val="24"/>
        </w:rPr>
      </w:pPr>
      <w:r w:rsidRPr="005B5014">
        <w:rPr>
          <w:sz w:val="24"/>
        </w:rPr>
        <w:t>4. Psychologiczne koszty zaradności człowieka</w:t>
      </w:r>
    </w:p>
    <w:p w:rsidR="005B5014" w:rsidRPr="005B5014" w:rsidRDefault="005B5014" w:rsidP="005B5014">
      <w:pPr>
        <w:spacing w:before="46"/>
        <w:ind w:left="720"/>
        <w:rPr>
          <w:sz w:val="24"/>
        </w:rPr>
      </w:pPr>
      <w:r w:rsidRPr="005B5014">
        <w:rPr>
          <w:sz w:val="24"/>
        </w:rPr>
        <w:t>5. Problematyka jakości życia - związki pracy i konsumpcji</w:t>
      </w:r>
    </w:p>
    <w:p w:rsidR="005B5014" w:rsidRPr="005B5014" w:rsidRDefault="005B5014" w:rsidP="005B5014">
      <w:pPr>
        <w:spacing w:before="46"/>
        <w:ind w:left="720"/>
        <w:rPr>
          <w:sz w:val="24"/>
        </w:rPr>
      </w:pPr>
      <w:r w:rsidRPr="005B5014">
        <w:rPr>
          <w:sz w:val="24"/>
        </w:rPr>
        <w:t>6. Metodyczne koncepcje stresu:</w:t>
      </w:r>
    </w:p>
    <w:p w:rsidR="005B5014" w:rsidRPr="005B5014" w:rsidRDefault="00FC013B" w:rsidP="00FC013B">
      <w:pPr>
        <w:spacing w:before="46"/>
        <w:ind w:left="1134"/>
        <w:rPr>
          <w:sz w:val="24"/>
        </w:rPr>
      </w:pPr>
      <w:r>
        <w:rPr>
          <w:sz w:val="24"/>
        </w:rPr>
        <w:t>a)</w:t>
      </w:r>
      <w:r w:rsidR="005B5014" w:rsidRPr="005B5014">
        <w:rPr>
          <w:sz w:val="24"/>
        </w:rPr>
        <w:t xml:space="preserve"> Teoria dezintegracji pozytywnej K. Dąbrowskiego</w:t>
      </w:r>
    </w:p>
    <w:p w:rsidR="005B5014" w:rsidRPr="005B5014" w:rsidRDefault="00FC013B" w:rsidP="00FC013B">
      <w:pPr>
        <w:spacing w:before="46"/>
        <w:ind w:left="1134"/>
        <w:rPr>
          <w:sz w:val="24"/>
        </w:rPr>
      </w:pPr>
      <w:r>
        <w:rPr>
          <w:sz w:val="24"/>
        </w:rPr>
        <w:t>b)</w:t>
      </w:r>
      <w:r w:rsidR="005B5014" w:rsidRPr="005B5014">
        <w:rPr>
          <w:sz w:val="24"/>
        </w:rPr>
        <w:t xml:space="preserve"> Koncepcje stresów konstruktywnych M. Jarosza</w:t>
      </w:r>
    </w:p>
    <w:p w:rsidR="005B5014" w:rsidRPr="005B5014" w:rsidRDefault="00FC013B" w:rsidP="00FC013B">
      <w:pPr>
        <w:spacing w:before="46"/>
        <w:ind w:left="1134"/>
        <w:rPr>
          <w:sz w:val="24"/>
        </w:rPr>
      </w:pPr>
      <w:r>
        <w:rPr>
          <w:sz w:val="24"/>
        </w:rPr>
        <w:t xml:space="preserve">c) </w:t>
      </w:r>
      <w:r w:rsidR="005B5014" w:rsidRPr="005B5014">
        <w:rPr>
          <w:sz w:val="24"/>
        </w:rPr>
        <w:t xml:space="preserve">Koncepcja stresu A. </w:t>
      </w:r>
      <w:proofErr w:type="spellStart"/>
      <w:r w:rsidR="005B5014" w:rsidRPr="005B5014">
        <w:rPr>
          <w:sz w:val="24"/>
        </w:rPr>
        <w:t>Antonovskiego</w:t>
      </w:r>
      <w:proofErr w:type="spellEnd"/>
    </w:p>
    <w:p w:rsidR="00B4158E" w:rsidRDefault="00FC013B" w:rsidP="00FC013B">
      <w:pPr>
        <w:spacing w:before="46"/>
        <w:ind w:left="1134"/>
        <w:rPr>
          <w:sz w:val="24"/>
        </w:rPr>
      </w:pPr>
      <w:r>
        <w:rPr>
          <w:sz w:val="24"/>
        </w:rPr>
        <w:t xml:space="preserve">d) </w:t>
      </w:r>
      <w:r w:rsidR="005B5014" w:rsidRPr="005B5014">
        <w:rPr>
          <w:sz w:val="24"/>
        </w:rPr>
        <w:t xml:space="preserve">Koncepcja zachowania zasobów S. </w:t>
      </w:r>
      <w:proofErr w:type="spellStart"/>
      <w:r w:rsidR="005B5014" w:rsidRPr="005B5014">
        <w:rPr>
          <w:sz w:val="24"/>
        </w:rPr>
        <w:t>Hobffolla</w:t>
      </w:r>
      <w:proofErr w:type="spellEnd"/>
    </w:p>
    <w:p w:rsidR="005B5014" w:rsidRPr="005B5014" w:rsidRDefault="00FC013B" w:rsidP="00FC013B">
      <w:pPr>
        <w:spacing w:before="46"/>
        <w:ind w:left="1134"/>
        <w:rPr>
          <w:sz w:val="24"/>
        </w:rPr>
      </w:pPr>
      <w:r>
        <w:rPr>
          <w:sz w:val="24"/>
        </w:rPr>
        <w:t xml:space="preserve">e) </w:t>
      </w:r>
      <w:r w:rsidR="005B5014" w:rsidRPr="005B5014">
        <w:rPr>
          <w:sz w:val="24"/>
        </w:rPr>
        <w:t>Koncepcyjno-poznawcza koncepcja stresu Heleny Sękowskiej</w:t>
      </w:r>
    </w:p>
    <w:p w:rsidR="005B5014" w:rsidRDefault="00FC013B" w:rsidP="00FC013B">
      <w:pPr>
        <w:spacing w:before="46"/>
        <w:ind w:left="1134"/>
        <w:rPr>
          <w:sz w:val="24"/>
        </w:rPr>
      </w:pPr>
      <w:r>
        <w:rPr>
          <w:sz w:val="24"/>
        </w:rPr>
        <w:t xml:space="preserve">f) </w:t>
      </w:r>
      <w:r w:rsidR="005B5014" w:rsidRPr="005B5014">
        <w:rPr>
          <w:sz w:val="24"/>
        </w:rPr>
        <w:t>Koncepcja wypalania się zawodowego</w:t>
      </w:r>
    </w:p>
    <w:p w:rsidR="00B4158E" w:rsidRDefault="00E310FB">
      <w:pPr>
        <w:pStyle w:val="Tekstpodstawowy"/>
        <w:spacing w:before="163"/>
        <w:ind w:left="578"/>
      </w:pPr>
      <w:r>
        <w:rPr>
          <w:spacing w:val="-2"/>
        </w:rPr>
        <w:t>Ćwiczenia</w:t>
      </w:r>
    </w:p>
    <w:p w:rsidR="005B5014" w:rsidRPr="005B5014" w:rsidRDefault="005B5014" w:rsidP="005B5014">
      <w:pPr>
        <w:pStyle w:val="Akapitzlist"/>
        <w:numPr>
          <w:ilvl w:val="0"/>
          <w:numId w:val="2"/>
        </w:numPr>
        <w:spacing w:before="46"/>
        <w:rPr>
          <w:spacing w:val="-5"/>
          <w:sz w:val="24"/>
        </w:rPr>
      </w:pPr>
      <w:r w:rsidRPr="005B5014">
        <w:rPr>
          <w:spacing w:val="-5"/>
          <w:sz w:val="24"/>
        </w:rPr>
        <w:t>Umiejętność scharakteryzowania najważniejszych zagadnień z obszaru psychologii pracy:</w:t>
      </w:r>
    </w:p>
    <w:p w:rsidR="005B5014" w:rsidRPr="005B5014" w:rsidRDefault="005B5014" w:rsidP="005B5014">
      <w:pPr>
        <w:pStyle w:val="Akapitzlist"/>
        <w:numPr>
          <w:ilvl w:val="0"/>
          <w:numId w:val="3"/>
        </w:numPr>
        <w:spacing w:before="46"/>
        <w:rPr>
          <w:spacing w:val="-5"/>
          <w:sz w:val="24"/>
        </w:rPr>
      </w:pPr>
      <w:r w:rsidRPr="005B5014">
        <w:rPr>
          <w:spacing w:val="-5"/>
          <w:sz w:val="24"/>
        </w:rPr>
        <w:t xml:space="preserve">satysfakcję z pracy, </w:t>
      </w:r>
    </w:p>
    <w:p w:rsidR="005B5014" w:rsidRPr="005B5014" w:rsidRDefault="005B5014" w:rsidP="005B5014">
      <w:pPr>
        <w:pStyle w:val="Akapitzlist"/>
        <w:numPr>
          <w:ilvl w:val="0"/>
          <w:numId w:val="3"/>
        </w:numPr>
        <w:spacing w:before="46"/>
        <w:rPr>
          <w:spacing w:val="-5"/>
          <w:sz w:val="24"/>
        </w:rPr>
      </w:pPr>
      <w:r w:rsidRPr="005B5014">
        <w:rPr>
          <w:spacing w:val="-5"/>
          <w:sz w:val="24"/>
        </w:rPr>
        <w:t xml:space="preserve">motywację, </w:t>
      </w:r>
    </w:p>
    <w:p w:rsidR="005B5014" w:rsidRPr="005B5014" w:rsidRDefault="005B5014" w:rsidP="005B5014">
      <w:pPr>
        <w:pStyle w:val="Akapitzlist"/>
        <w:numPr>
          <w:ilvl w:val="0"/>
          <w:numId w:val="3"/>
        </w:numPr>
        <w:spacing w:before="46"/>
        <w:rPr>
          <w:spacing w:val="-5"/>
          <w:sz w:val="24"/>
        </w:rPr>
      </w:pPr>
      <w:r w:rsidRPr="005B5014">
        <w:rPr>
          <w:spacing w:val="-5"/>
          <w:sz w:val="24"/>
        </w:rPr>
        <w:t>problematykę funkcjonowania w zespole pracowniczym</w:t>
      </w:r>
    </w:p>
    <w:p w:rsidR="005B5014" w:rsidRPr="005B5014" w:rsidRDefault="005B5014" w:rsidP="005B5014">
      <w:pPr>
        <w:pStyle w:val="Akapitzlist"/>
        <w:numPr>
          <w:ilvl w:val="0"/>
          <w:numId w:val="2"/>
        </w:numPr>
        <w:spacing w:before="46"/>
        <w:rPr>
          <w:spacing w:val="-5"/>
          <w:sz w:val="24"/>
        </w:rPr>
      </w:pPr>
      <w:r w:rsidRPr="005B5014">
        <w:rPr>
          <w:spacing w:val="-5"/>
          <w:sz w:val="24"/>
        </w:rPr>
        <w:t>Umiejętność rozpoznawania i radzenia sobie w sytuacji i zjawisk trudnych, takie jak :</w:t>
      </w:r>
    </w:p>
    <w:p w:rsidR="005B5014" w:rsidRPr="005B5014" w:rsidRDefault="005B5014" w:rsidP="005B5014">
      <w:pPr>
        <w:pStyle w:val="Akapitzlist"/>
        <w:numPr>
          <w:ilvl w:val="0"/>
          <w:numId w:val="4"/>
        </w:numPr>
        <w:spacing w:before="46"/>
        <w:rPr>
          <w:spacing w:val="-5"/>
          <w:sz w:val="24"/>
        </w:rPr>
      </w:pPr>
      <w:r w:rsidRPr="005B5014">
        <w:rPr>
          <w:spacing w:val="-5"/>
          <w:sz w:val="24"/>
        </w:rPr>
        <w:t xml:space="preserve">stres, </w:t>
      </w:r>
    </w:p>
    <w:p w:rsidR="005B5014" w:rsidRPr="005B5014" w:rsidRDefault="005B5014" w:rsidP="005B5014">
      <w:pPr>
        <w:pStyle w:val="Akapitzlist"/>
        <w:numPr>
          <w:ilvl w:val="0"/>
          <w:numId w:val="4"/>
        </w:numPr>
        <w:spacing w:before="46"/>
        <w:rPr>
          <w:spacing w:val="-5"/>
          <w:sz w:val="24"/>
        </w:rPr>
      </w:pPr>
      <w:r w:rsidRPr="005B5014">
        <w:rPr>
          <w:spacing w:val="-5"/>
          <w:sz w:val="24"/>
        </w:rPr>
        <w:t>bezrobocie,</w:t>
      </w:r>
    </w:p>
    <w:p w:rsidR="005B5014" w:rsidRPr="005B5014" w:rsidRDefault="005B5014" w:rsidP="005B5014">
      <w:pPr>
        <w:pStyle w:val="Akapitzlist"/>
        <w:numPr>
          <w:ilvl w:val="0"/>
          <w:numId w:val="4"/>
        </w:numPr>
        <w:spacing w:before="46"/>
        <w:rPr>
          <w:spacing w:val="-5"/>
          <w:sz w:val="24"/>
        </w:rPr>
      </w:pPr>
      <w:r w:rsidRPr="005B5014">
        <w:rPr>
          <w:spacing w:val="-5"/>
          <w:sz w:val="24"/>
        </w:rPr>
        <w:t xml:space="preserve">wypalenie zawodowe, </w:t>
      </w:r>
    </w:p>
    <w:p w:rsidR="005B5014" w:rsidRPr="005B5014" w:rsidRDefault="005B5014" w:rsidP="005B5014">
      <w:pPr>
        <w:pStyle w:val="Akapitzlist"/>
        <w:numPr>
          <w:ilvl w:val="0"/>
          <w:numId w:val="4"/>
        </w:numPr>
        <w:spacing w:before="46"/>
        <w:rPr>
          <w:spacing w:val="-5"/>
          <w:sz w:val="24"/>
        </w:rPr>
      </w:pPr>
      <w:proofErr w:type="spellStart"/>
      <w:r w:rsidRPr="005B5014">
        <w:rPr>
          <w:spacing w:val="-5"/>
          <w:sz w:val="24"/>
        </w:rPr>
        <w:t>mobbing</w:t>
      </w:r>
      <w:proofErr w:type="spellEnd"/>
      <w:r w:rsidRPr="005B5014">
        <w:rPr>
          <w:spacing w:val="-5"/>
          <w:sz w:val="24"/>
        </w:rPr>
        <w:t xml:space="preserve"> </w:t>
      </w:r>
    </w:p>
    <w:p w:rsidR="005B5014" w:rsidRPr="005B5014" w:rsidRDefault="005B5014" w:rsidP="005B5014">
      <w:pPr>
        <w:pStyle w:val="Akapitzlist"/>
        <w:numPr>
          <w:ilvl w:val="0"/>
          <w:numId w:val="4"/>
        </w:numPr>
        <w:spacing w:before="46"/>
        <w:rPr>
          <w:spacing w:val="-5"/>
          <w:sz w:val="24"/>
        </w:rPr>
      </w:pPr>
      <w:r w:rsidRPr="005B5014">
        <w:rPr>
          <w:spacing w:val="-5"/>
          <w:sz w:val="24"/>
        </w:rPr>
        <w:t xml:space="preserve"> pracoholizm</w:t>
      </w:r>
    </w:p>
    <w:p w:rsidR="005B5014" w:rsidRPr="005B5014" w:rsidRDefault="005B5014" w:rsidP="00EC5945">
      <w:pPr>
        <w:pStyle w:val="Akapitzlist"/>
        <w:numPr>
          <w:ilvl w:val="0"/>
          <w:numId w:val="2"/>
        </w:numPr>
        <w:spacing w:before="46" w:after="240"/>
        <w:rPr>
          <w:spacing w:val="-5"/>
          <w:sz w:val="24"/>
        </w:rPr>
      </w:pPr>
      <w:r w:rsidRPr="005B5014">
        <w:rPr>
          <w:spacing w:val="-5"/>
          <w:sz w:val="24"/>
        </w:rPr>
        <w:t>Umiejętność poradzenia sobie w  aspekcie różnorodności, zwłaszcza pokoleniowej, widocznej w obecności i współdziałaniu na rynku pracy reprezentantów kilku generacji</w:t>
      </w:r>
    </w:p>
    <w:p w:rsidR="00B4158E" w:rsidRPr="005B5014" w:rsidRDefault="00E310FB" w:rsidP="00EC5945">
      <w:pPr>
        <w:pStyle w:val="Akapitzlist"/>
        <w:numPr>
          <w:ilvl w:val="1"/>
          <w:numId w:val="1"/>
        </w:numPr>
        <w:spacing w:before="46" w:line="360" w:lineRule="auto"/>
        <w:rPr>
          <w:b/>
          <w:sz w:val="24"/>
        </w:rPr>
      </w:pPr>
      <w:r w:rsidRPr="005B5014">
        <w:rPr>
          <w:b/>
          <w:sz w:val="24"/>
        </w:rPr>
        <w:t>Efekty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uczenia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się</w:t>
      </w:r>
      <w:r w:rsidRPr="005B5014">
        <w:rPr>
          <w:b/>
          <w:spacing w:val="-5"/>
          <w:sz w:val="24"/>
        </w:rPr>
        <w:t xml:space="preserve"> </w:t>
      </w:r>
      <w:r w:rsidRPr="005B5014">
        <w:rPr>
          <w:b/>
          <w:sz w:val="24"/>
        </w:rPr>
        <w:t>realizowane</w:t>
      </w:r>
      <w:r w:rsidRPr="005B5014">
        <w:rPr>
          <w:b/>
          <w:spacing w:val="-4"/>
          <w:sz w:val="24"/>
        </w:rPr>
        <w:t xml:space="preserve"> </w:t>
      </w:r>
      <w:r w:rsidRPr="005B5014">
        <w:rPr>
          <w:b/>
          <w:sz w:val="24"/>
        </w:rPr>
        <w:t>w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ramach</w:t>
      </w:r>
      <w:r w:rsidRPr="005B5014">
        <w:rPr>
          <w:b/>
          <w:spacing w:val="-1"/>
          <w:sz w:val="24"/>
        </w:rPr>
        <w:t xml:space="preserve"> </w:t>
      </w:r>
      <w:r w:rsidRPr="005B5014">
        <w:rPr>
          <w:b/>
          <w:sz w:val="24"/>
        </w:rPr>
        <w:t>przedmiotu</w:t>
      </w:r>
      <w:r w:rsidRPr="005B5014">
        <w:rPr>
          <w:b/>
          <w:spacing w:val="-1"/>
          <w:sz w:val="24"/>
        </w:rPr>
        <w:t xml:space="preserve"> </w:t>
      </w:r>
      <w:r w:rsidRPr="005B5014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EC5945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EC5945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EC5945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C013B">
        <w:trPr>
          <w:trHeight w:val="294"/>
        </w:trPr>
        <w:tc>
          <w:tcPr>
            <w:tcW w:w="1253" w:type="dxa"/>
            <w:shd w:val="clear" w:color="auto" w:fill="EBF0F8"/>
          </w:tcPr>
          <w:p w:rsidR="00FC013B" w:rsidRPr="00BC33C8" w:rsidRDefault="00FC013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FC013B" w:rsidRPr="00BC33C8" w:rsidRDefault="006F44A9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FC013B" w:rsidRPr="00FC013B">
              <w:rPr>
                <w:sz w:val="21"/>
                <w:szCs w:val="21"/>
              </w:rPr>
              <w:t>na i rozumie podstawowe zagadnienia psychologii pracy z uwzględnieniem ich genezy historycznej, aktualnych uwarunkowań oraz potencjalnych przeobrażeń różnych sfer życia człowieka - sfery pracy, sfery konsumpcji oraz sfery funkcjonowania społecznego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FC013B" w:rsidRPr="00FC013B" w:rsidRDefault="00FC013B" w:rsidP="00FC013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C013B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FC013B" w:rsidRPr="0078056B" w:rsidRDefault="00FC013B" w:rsidP="00FC013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C013B">
              <w:rPr>
                <w:rFonts w:asciiTheme="minorHAnsi" w:hAnsiTheme="minorHAnsi" w:cstheme="minorHAnsi"/>
                <w:sz w:val="21"/>
                <w:szCs w:val="21"/>
              </w:rPr>
              <w:t>ZP2A_W09</w:t>
            </w:r>
          </w:p>
        </w:tc>
      </w:tr>
      <w:tr w:rsidR="00FC013B">
        <w:trPr>
          <w:trHeight w:val="294"/>
        </w:trPr>
        <w:tc>
          <w:tcPr>
            <w:tcW w:w="1253" w:type="dxa"/>
            <w:shd w:val="clear" w:color="auto" w:fill="EBF0F8"/>
          </w:tcPr>
          <w:p w:rsidR="00FC013B" w:rsidRPr="00BC33C8" w:rsidRDefault="00FC013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FC013B" w:rsidRPr="00BC33C8" w:rsidRDefault="006F44A9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FC013B" w:rsidRPr="00FC013B">
              <w:rPr>
                <w:sz w:val="21"/>
                <w:szCs w:val="21"/>
              </w:rPr>
              <w:t xml:space="preserve">osiada pogłębioną wiedzę na temat obecnych problemów funkcjonowania w środowisku zawodowym oraz stosowanych praktyk ich rozwiązywania  w </w:t>
            </w:r>
            <w:r w:rsidR="00FC013B" w:rsidRPr="00FC013B">
              <w:rPr>
                <w:sz w:val="21"/>
                <w:szCs w:val="21"/>
              </w:rPr>
              <w:lastRenderedPageBreak/>
              <w:t>odniesieniu do takich zagadnień jak: kryzys i trauma w pracy, radzenie sobie w sytuacjach trudnych, psychologiczne koszty zaradności człowieka, problematyka jakości życia (związki pracy i konsumpcji)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FC013B" w:rsidRPr="0078056B" w:rsidRDefault="00FC013B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C013B">
        <w:trPr>
          <w:trHeight w:val="294"/>
        </w:trPr>
        <w:tc>
          <w:tcPr>
            <w:tcW w:w="1253" w:type="dxa"/>
            <w:shd w:val="clear" w:color="auto" w:fill="EBF0F8"/>
          </w:tcPr>
          <w:p w:rsidR="00FC013B" w:rsidRPr="00BC33C8" w:rsidRDefault="00FC013B" w:rsidP="00BC33C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W03</w:t>
            </w:r>
          </w:p>
        </w:tc>
        <w:tc>
          <w:tcPr>
            <w:tcW w:w="6832" w:type="dxa"/>
          </w:tcPr>
          <w:p w:rsidR="00FC013B" w:rsidRPr="00FC013B" w:rsidRDefault="006F44A9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C013B" w:rsidRPr="00FC013B">
              <w:rPr>
                <w:sz w:val="21"/>
                <w:szCs w:val="21"/>
              </w:rPr>
              <w:t>charakteryzuje metodyczne koncepcje stresu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FC013B" w:rsidRPr="0078056B" w:rsidRDefault="00FC013B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EC5945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B60E78">
        <w:trPr>
          <w:trHeight w:val="294"/>
        </w:trPr>
        <w:tc>
          <w:tcPr>
            <w:tcW w:w="1244" w:type="dxa"/>
            <w:shd w:val="clear" w:color="auto" w:fill="EBF0F8"/>
          </w:tcPr>
          <w:p w:rsidR="00B60E78" w:rsidRPr="00582748" w:rsidRDefault="00B60E78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B60E78" w:rsidRPr="00582748" w:rsidRDefault="006F44A9" w:rsidP="00FC013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B60E78" w:rsidRPr="00FC013B">
              <w:rPr>
                <w:sz w:val="21"/>
                <w:szCs w:val="21"/>
              </w:rPr>
              <w:t>otrafi zaproponować podjęcie właściwych działań w zakresie rozpoznawania i radzenia sobie w sytuacji i zjawisk trudnych, takich jak: stres, b</w:t>
            </w:r>
            <w:r w:rsidR="00B60E78">
              <w:rPr>
                <w:sz w:val="21"/>
                <w:szCs w:val="21"/>
              </w:rPr>
              <w:t xml:space="preserve">ezrobocie, wypalenie zawodowe, </w:t>
            </w:r>
            <w:proofErr w:type="spellStart"/>
            <w:r w:rsidR="00B60E78" w:rsidRPr="00FC013B">
              <w:rPr>
                <w:sz w:val="21"/>
                <w:szCs w:val="21"/>
              </w:rPr>
              <w:t>mobbing</w:t>
            </w:r>
            <w:proofErr w:type="spellEnd"/>
            <w:r w:rsidR="00B60E78" w:rsidRPr="00FC013B">
              <w:rPr>
                <w:sz w:val="21"/>
                <w:szCs w:val="21"/>
              </w:rPr>
              <w:t>, pracoholizm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 w:val="restart"/>
          </w:tcPr>
          <w:p w:rsidR="00B60E78" w:rsidRPr="00582748" w:rsidRDefault="00B60E78" w:rsidP="00582748">
            <w:pPr>
              <w:rPr>
                <w:sz w:val="21"/>
                <w:szCs w:val="21"/>
              </w:rPr>
            </w:pPr>
            <w:r w:rsidRPr="00FC013B">
              <w:rPr>
                <w:sz w:val="21"/>
                <w:szCs w:val="21"/>
              </w:rPr>
              <w:t>ZP2A_U06</w:t>
            </w:r>
          </w:p>
        </w:tc>
      </w:tr>
      <w:tr w:rsidR="00B60E78">
        <w:trPr>
          <w:trHeight w:val="294"/>
        </w:trPr>
        <w:tc>
          <w:tcPr>
            <w:tcW w:w="1244" w:type="dxa"/>
            <w:shd w:val="clear" w:color="auto" w:fill="EBF0F8"/>
          </w:tcPr>
          <w:p w:rsidR="00B60E78" w:rsidRPr="00582748" w:rsidRDefault="00B60E78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U2</w:t>
            </w:r>
          </w:p>
        </w:tc>
        <w:tc>
          <w:tcPr>
            <w:tcW w:w="6825" w:type="dxa"/>
          </w:tcPr>
          <w:p w:rsidR="00B60E78" w:rsidRPr="00FC013B" w:rsidRDefault="006F44A9" w:rsidP="00FC013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B60E78" w:rsidRPr="00FC013B">
              <w:rPr>
                <w:sz w:val="21"/>
                <w:szCs w:val="21"/>
              </w:rPr>
              <w:t xml:space="preserve">otrafi zaproponować podjęcie właściwych działań w zakresie </w:t>
            </w:r>
          </w:p>
          <w:p w:rsidR="00B60E78" w:rsidRPr="00FC013B" w:rsidRDefault="00B60E78" w:rsidP="00FC013B">
            <w:pPr>
              <w:rPr>
                <w:sz w:val="21"/>
                <w:szCs w:val="21"/>
              </w:rPr>
            </w:pPr>
            <w:r w:rsidRPr="00FC013B">
              <w:rPr>
                <w:sz w:val="21"/>
                <w:szCs w:val="21"/>
              </w:rPr>
              <w:t>poradzenia sobie w  aspekcie różnorodności, zwłaszcza pokoleniowej, widocznej w obecności i współdziałaniu na rynku pracy reprezentantów kilku generacji</w:t>
            </w:r>
            <w:r w:rsidR="006F44A9"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B60E78" w:rsidRPr="009F0924" w:rsidRDefault="00B60E78" w:rsidP="00582748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EC5945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60E78">
        <w:trPr>
          <w:trHeight w:val="295"/>
        </w:trPr>
        <w:tc>
          <w:tcPr>
            <w:tcW w:w="1253" w:type="dxa"/>
            <w:shd w:val="clear" w:color="auto" w:fill="EBF0F8"/>
          </w:tcPr>
          <w:p w:rsidR="00B60E78" w:rsidRDefault="00B60E78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B60E78" w:rsidRPr="00582748" w:rsidRDefault="006F44A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B60E78" w:rsidRPr="00FC013B">
              <w:rPr>
                <w:rFonts w:asciiTheme="minorHAnsi" w:hAnsiTheme="minorHAnsi" w:cstheme="minorHAnsi"/>
                <w:sz w:val="21"/>
                <w:szCs w:val="21"/>
              </w:rPr>
              <w:t>otrafi właściwie formułować opinie dotyczące rożnych problemów i sposobów ich rozwiazywania w środowisku zawodowym oraz określać priorytety dotyczące realizacji określonych zadań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B60E78" w:rsidRPr="00582748" w:rsidRDefault="00B60E7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ZP2A_K03</w:t>
            </w:r>
          </w:p>
        </w:tc>
      </w:tr>
      <w:tr w:rsidR="00B60E78">
        <w:trPr>
          <w:trHeight w:val="295"/>
        </w:trPr>
        <w:tc>
          <w:tcPr>
            <w:tcW w:w="1253" w:type="dxa"/>
            <w:shd w:val="clear" w:color="auto" w:fill="EBF0F8"/>
          </w:tcPr>
          <w:p w:rsidR="00B60E78" w:rsidRDefault="00B60E78">
            <w:pPr>
              <w:pStyle w:val="TableParagraph"/>
              <w:spacing w:before="2"/>
              <w:ind w:left="18" w:right="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K02</w:t>
            </w:r>
          </w:p>
        </w:tc>
        <w:tc>
          <w:tcPr>
            <w:tcW w:w="6832" w:type="dxa"/>
          </w:tcPr>
          <w:p w:rsidR="00B60E78" w:rsidRPr="009F0924" w:rsidRDefault="006F44A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="00B60E78" w:rsidRPr="00B60E78">
              <w:rPr>
                <w:rFonts w:asciiTheme="minorHAnsi" w:hAnsiTheme="minorHAnsi" w:cstheme="minorHAnsi"/>
                <w:sz w:val="21"/>
                <w:szCs w:val="21"/>
              </w:rPr>
              <w:t>siągnie zdolność samodzielnego stosowania posiadanych umiejętności z uwzględnieniem zinternalizowanego systemu posiadanej wiedzy na  temat sposobów łagodzenia skutków pracy w stresie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B60E78" w:rsidRPr="009F0924" w:rsidRDefault="00B60E7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EC5945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5F36F6" w:rsidTr="005F36F6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5F36F6" w:rsidRDefault="005F3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5F36F6" w:rsidRDefault="005F36F6" w:rsidP="005F36F6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878" w:type="dxa"/>
            <w:vMerge w:val="restart"/>
            <w:vAlign w:val="center"/>
          </w:tcPr>
          <w:p w:rsidR="005F36F6" w:rsidRDefault="005F36F6" w:rsidP="00EC5945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b/>
                <w:sz w:val="21"/>
              </w:rPr>
              <w:t>Praca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5F36F6" w:rsidRDefault="005F36F6" w:rsidP="005F36F6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Praca</w:t>
            </w:r>
            <w:r>
              <w:rPr>
                <w:b/>
                <w:spacing w:val="80"/>
                <w:sz w:val="21"/>
              </w:rPr>
              <w:t xml:space="preserve"> </w:t>
            </w:r>
            <w:r>
              <w:rPr>
                <w:b/>
                <w:sz w:val="21"/>
              </w:rPr>
              <w:t>w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5F36F6" w:rsidTr="005F36F6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5F36F6" w:rsidRDefault="005F36F6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5F36F6" w:rsidRDefault="005F36F6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  <w:shd w:val="clear" w:color="auto" w:fill="F1F1F1"/>
          </w:tcPr>
          <w:p w:rsidR="005F36F6" w:rsidRDefault="005F36F6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878" w:type="dxa"/>
            <w:vMerge/>
          </w:tcPr>
          <w:p w:rsidR="005F36F6" w:rsidRPr="00582748" w:rsidRDefault="005F36F6" w:rsidP="00582748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5F36F6" w:rsidRDefault="005F36F6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5F36F6" w:rsidTr="005F36F6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5F36F6" w:rsidRDefault="005F3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5F36F6" w:rsidRDefault="005F3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5F36F6" w:rsidRDefault="005F3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5F36F6" w:rsidRDefault="005F36F6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EC5945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482"/>
        <w:gridCol w:w="1482"/>
        <w:gridCol w:w="1417"/>
        <w:gridCol w:w="1418"/>
        <w:gridCol w:w="1276"/>
        <w:gridCol w:w="1559"/>
      </w:tblGrid>
      <w:tr w:rsidR="005F36F6" w:rsidTr="005F36F6">
        <w:trPr>
          <w:trHeight w:val="590"/>
        </w:trPr>
        <w:tc>
          <w:tcPr>
            <w:tcW w:w="1239" w:type="dxa"/>
          </w:tcPr>
          <w:p w:rsidR="005F36F6" w:rsidRDefault="005F36F6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5F36F6" w:rsidRDefault="005F36F6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1EEEE001" wp14:editId="4D145B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97D223" id="Group 2" o:spid="_x0000_s1026" style="position:absolute;margin-left:0;margin-top:-13.3pt;width:61.95pt;height:30pt;z-index:-251649024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482" w:type="dxa"/>
            <w:shd w:val="clear" w:color="auto" w:fill="F1F1F1"/>
          </w:tcPr>
          <w:p w:rsidR="005F36F6" w:rsidRDefault="005F36F6" w:rsidP="005F36F6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82" w:type="dxa"/>
            <w:shd w:val="clear" w:color="auto" w:fill="F1F1F1"/>
          </w:tcPr>
          <w:p w:rsidR="005F36F6" w:rsidRDefault="005F36F6" w:rsidP="005F36F6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</w:tcPr>
          <w:p w:rsidR="005F36F6" w:rsidRDefault="005F36F6" w:rsidP="005F36F6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</w:tcPr>
          <w:p w:rsidR="005F36F6" w:rsidRDefault="005F36F6" w:rsidP="005F36F6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276" w:type="dxa"/>
            <w:shd w:val="clear" w:color="auto" w:fill="F1F1F1"/>
          </w:tcPr>
          <w:p w:rsidR="005F36F6" w:rsidRDefault="005F36F6" w:rsidP="005F36F6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559" w:type="dxa"/>
            <w:shd w:val="clear" w:color="auto" w:fill="F1F1F1"/>
          </w:tcPr>
          <w:p w:rsidR="005F36F6" w:rsidRDefault="005F36F6" w:rsidP="005F36F6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5F36F6" w:rsidTr="005F36F6">
        <w:trPr>
          <w:trHeight w:val="294"/>
        </w:trPr>
        <w:tc>
          <w:tcPr>
            <w:tcW w:w="1239" w:type="dxa"/>
            <w:shd w:val="clear" w:color="auto" w:fill="EBF0F8"/>
          </w:tcPr>
          <w:p w:rsidR="005F36F6" w:rsidRDefault="005F36F6" w:rsidP="000D3649">
            <w:pPr>
              <w:pStyle w:val="TableParagraph"/>
              <w:spacing w:before="1"/>
              <w:ind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W01</w:t>
            </w:r>
          </w:p>
        </w:tc>
        <w:tc>
          <w:tcPr>
            <w:tcW w:w="1482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60E78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276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5F36F6" w:rsidTr="005F36F6">
        <w:trPr>
          <w:trHeight w:val="294"/>
        </w:trPr>
        <w:tc>
          <w:tcPr>
            <w:tcW w:w="1239" w:type="dxa"/>
            <w:shd w:val="clear" w:color="auto" w:fill="EBF0F8"/>
          </w:tcPr>
          <w:p w:rsidR="005F36F6" w:rsidRDefault="005F36F6" w:rsidP="000D3649">
            <w:pPr>
              <w:pStyle w:val="TableParagraph"/>
              <w:spacing w:before="1"/>
              <w:ind w:left="1" w:righ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W02</w:t>
            </w:r>
          </w:p>
        </w:tc>
        <w:tc>
          <w:tcPr>
            <w:tcW w:w="1482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60E78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276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5F36F6" w:rsidTr="005F36F6">
        <w:trPr>
          <w:trHeight w:val="294"/>
        </w:trPr>
        <w:tc>
          <w:tcPr>
            <w:tcW w:w="1239" w:type="dxa"/>
            <w:shd w:val="clear" w:color="auto" w:fill="EBF0F8"/>
          </w:tcPr>
          <w:p w:rsidR="005F36F6" w:rsidRDefault="005F36F6" w:rsidP="000D3649">
            <w:pPr>
              <w:pStyle w:val="TableParagraph"/>
              <w:spacing w:before="1"/>
              <w:ind w:left="1" w:right="2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W03</w:t>
            </w:r>
          </w:p>
        </w:tc>
        <w:tc>
          <w:tcPr>
            <w:tcW w:w="1482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276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5F36F6" w:rsidTr="005F36F6">
        <w:trPr>
          <w:trHeight w:val="294"/>
        </w:trPr>
        <w:tc>
          <w:tcPr>
            <w:tcW w:w="1239" w:type="dxa"/>
            <w:shd w:val="clear" w:color="auto" w:fill="EBF0F8"/>
          </w:tcPr>
          <w:p w:rsidR="005F36F6" w:rsidRDefault="005F36F6" w:rsidP="000D3649">
            <w:pPr>
              <w:pStyle w:val="TableParagraph"/>
              <w:spacing w:before="1"/>
              <w:ind w:left="1" w:righ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U01</w:t>
            </w:r>
          </w:p>
        </w:tc>
        <w:tc>
          <w:tcPr>
            <w:tcW w:w="1482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276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5F36F6" w:rsidTr="005F36F6">
        <w:trPr>
          <w:trHeight w:val="294"/>
        </w:trPr>
        <w:tc>
          <w:tcPr>
            <w:tcW w:w="1239" w:type="dxa"/>
            <w:shd w:val="clear" w:color="auto" w:fill="EBF0F8"/>
          </w:tcPr>
          <w:p w:rsidR="005F36F6" w:rsidRDefault="005F36F6" w:rsidP="000D3649">
            <w:pPr>
              <w:pStyle w:val="TableParagraph"/>
              <w:spacing w:before="1"/>
              <w:ind w:left="1" w:right="2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U02</w:t>
            </w:r>
          </w:p>
        </w:tc>
        <w:tc>
          <w:tcPr>
            <w:tcW w:w="1482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276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5F36F6" w:rsidTr="005F36F6">
        <w:trPr>
          <w:trHeight w:val="294"/>
        </w:trPr>
        <w:tc>
          <w:tcPr>
            <w:tcW w:w="1239" w:type="dxa"/>
            <w:shd w:val="clear" w:color="auto" w:fill="EBF0F8"/>
          </w:tcPr>
          <w:p w:rsidR="005F36F6" w:rsidRDefault="005F36F6" w:rsidP="000D3649">
            <w:pPr>
              <w:pStyle w:val="TableParagraph"/>
              <w:spacing w:before="1"/>
              <w:ind w:left="2"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K01</w:t>
            </w:r>
          </w:p>
        </w:tc>
        <w:tc>
          <w:tcPr>
            <w:tcW w:w="1482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276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5F36F6" w:rsidTr="005F36F6">
        <w:trPr>
          <w:trHeight w:val="294"/>
        </w:trPr>
        <w:tc>
          <w:tcPr>
            <w:tcW w:w="1239" w:type="dxa"/>
            <w:shd w:val="clear" w:color="auto" w:fill="EBF0F8"/>
          </w:tcPr>
          <w:p w:rsidR="005F36F6" w:rsidRDefault="005F36F6" w:rsidP="000D3649">
            <w:pPr>
              <w:pStyle w:val="TableParagraph"/>
              <w:spacing w:before="1"/>
              <w:ind w:left="2" w:right="22"/>
              <w:jc w:val="center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K02</w:t>
            </w:r>
          </w:p>
        </w:tc>
        <w:tc>
          <w:tcPr>
            <w:tcW w:w="1482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276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1F1F1"/>
          </w:tcPr>
          <w:p w:rsidR="005F36F6" w:rsidRPr="00B60E78" w:rsidRDefault="005F36F6" w:rsidP="005F36F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EC5945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C56CE7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C56CE7">
              <w:rPr>
                <w:b/>
                <w:sz w:val="21"/>
                <w:szCs w:val="21"/>
              </w:rPr>
              <w:t>Kryterium</w:t>
            </w:r>
            <w:r w:rsidRPr="00C56CE7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C56CE7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B60E78">
        <w:trPr>
          <w:trHeight w:val="294"/>
        </w:trPr>
        <w:tc>
          <w:tcPr>
            <w:tcW w:w="963" w:type="dxa"/>
          </w:tcPr>
          <w:p w:rsidR="00B60E78" w:rsidRDefault="00B60E78" w:rsidP="00B60E7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B60E78" w:rsidRPr="00C56CE7" w:rsidRDefault="006F44A9" w:rsidP="00B60E78">
            <w:pPr>
              <w:rPr>
                <w:sz w:val="21"/>
                <w:szCs w:val="21"/>
              </w:rPr>
            </w:pPr>
            <w:r w:rsidRPr="00C56CE7">
              <w:rPr>
                <w:sz w:val="21"/>
                <w:szCs w:val="21"/>
              </w:rPr>
              <w:t>W</w:t>
            </w:r>
            <w:r w:rsidR="00B60E78" w:rsidRPr="00C56CE7">
              <w:rPr>
                <w:sz w:val="21"/>
                <w:szCs w:val="21"/>
              </w:rPr>
              <w:t>ynik testu końcowego na poziomie 61%-68%</w:t>
            </w:r>
            <w:r w:rsidRPr="00C56CE7">
              <w:rPr>
                <w:sz w:val="21"/>
                <w:szCs w:val="21"/>
              </w:rPr>
              <w:t>.</w:t>
            </w:r>
          </w:p>
        </w:tc>
      </w:tr>
      <w:tr w:rsidR="00B60E78">
        <w:trPr>
          <w:trHeight w:val="294"/>
        </w:trPr>
        <w:tc>
          <w:tcPr>
            <w:tcW w:w="963" w:type="dxa"/>
          </w:tcPr>
          <w:p w:rsidR="00B60E78" w:rsidRDefault="00B60E78" w:rsidP="00B60E7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B60E78" w:rsidRPr="00C56CE7" w:rsidRDefault="006F44A9" w:rsidP="00B60E78">
            <w:pPr>
              <w:rPr>
                <w:sz w:val="21"/>
                <w:szCs w:val="21"/>
              </w:rPr>
            </w:pPr>
            <w:r w:rsidRPr="00C56CE7">
              <w:rPr>
                <w:sz w:val="21"/>
                <w:szCs w:val="21"/>
              </w:rPr>
              <w:t>Wynik</w:t>
            </w:r>
            <w:r w:rsidR="00B60E78" w:rsidRPr="00C56CE7">
              <w:rPr>
                <w:sz w:val="21"/>
                <w:szCs w:val="21"/>
              </w:rPr>
              <w:t xml:space="preserve"> testu końcowego na poziomie 69%-76%</w:t>
            </w:r>
            <w:r w:rsidRPr="00C56CE7">
              <w:rPr>
                <w:sz w:val="21"/>
                <w:szCs w:val="21"/>
              </w:rPr>
              <w:t>.</w:t>
            </w:r>
          </w:p>
        </w:tc>
      </w:tr>
      <w:tr w:rsidR="00B60E78">
        <w:trPr>
          <w:trHeight w:val="294"/>
        </w:trPr>
        <w:tc>
          <w:tcPr>
            <w:tcW w:w="963" w:type="dxa"/>
          </w:tcPr>
          <w:p w:rsidR="00B60E78" w:rsidRDefault="00B60E78" w:rsidP="00B60E7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B60E78" w:rsidRPr="00C56CE7" w:rsidRDefault="006F44A9" w:rsidP="00B60E78">
            <w:pPr>
              <w:rPr>
                <w:sz w:val="21"/>
                <w:szCs w:val="21"/>
              </w:rPr>
            </w:pPr>
            <w:r w:rsidRPr="00C56CE7">
              <w:rPr>
                <w:sz w:val="21"/>
                <w:szCs w:val="21"/>
              </w:rPr>
              <w:t>Wynik</w:t>
            </w:r>
            <w:r w:rsidR="00B60E78" w:rsidRPr="00C56CE7">
              <w:rPr>
                <w:sz w:val="21"/>
                <w:szCs w:val="21"/>
              </w:rPr>
              <w:t xml:space="preserve"> testu końcowego na poziomie 77%-84%</w:t>
            </w:r>
            <w:r w:rsidRPr="00C56CE7">
              <w:rPr>
                <w:sz w:val="21"/>
                <w:szCs w:val="21"/>
              </w:rPr>
              <w:t>.</w:t>
            </w:r>
          </w:p>
        </w:tc>
      </w:tr>
      <w:tr w:rsidR="00B60E78">
        <w:trPr>
          <w:trHeight w:val="294"/>
        </w:trPr>
        <w:tc>
          <w:tcPr>
            <w:tcW w:w="963" w:type="dxa"/>
          </w:tcPr>
          <w:p w:rsidR="00B60E78" w:rsidRDefault="00B60E78" w:rsidP="00B60E7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B60E78" w:rsidRPr="00C56CE7" w:rsidRDefault="006F44A9" w:rsidP="00B60E78">
            <w:pPr>
              <w:rPr>
                <w:sz w:val="21"/>
                <w:szCs w:val="21"/>
              </w:rPr>
            </w:pPr>
            <w:r w:rsidRPr="00C56CE7">
              <w:rPr>
                <w:sz w:val="21"/>
                <w:szCs w:val="21"/>
              </w:rPr>
              <w:t>Wynik</w:t>
            </w:r>
            <w:r w:rsidR="00B60E78" w:rsidRPr="00C56CE7">
              <w:rPr>
                <w:sz w:val="21"/>
                <w:szCs w:val="21"/>
              </w:rPr>
              <w:t xml:space="preserve"> testu końcowego na poziomie 85%-92%</w:t>
            </w:r>
            <w:r w:rsidRPr="00C56CE7">
              <w:rPr>
                <w:sz w:val="21"/>
                <w:szCs w:val="21"/>
              </w:rPr>
              <w:t>.</w:t>
            </w:r>
          </w:p>
        </w:tc>
      </w:tr>
      <w:tr w:rsidR="00B60E78">
        <w:trPr>
          <w:trHeight w:val="294"/>
        </w:trPr>
        <w:tc>
          <w:tcPr>
            <w:tcW w:w="963" w:type="dxa"/>
          </w:tcPr>
          <w:p w:rsidR="00B60E78" w:rsidRDefault="00B60E78" w:rsidP="00B60E7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B60E78" w:rsidRPr="00C56CE7" w:rsidRDefault="006F44A9" w:rsidP="00B60E78">
            <w:pPr>
              <w:rPr>
                <w:sz w:val="21"/>
                <w:szCs w:val="21"/>
              </w:rPr>
            </w:pPr>
            <w:r w:rsidRPr="00C56CE7">
              <w:rPr>
                <w:sz w:val="21"/>
                <w:szCs w:val="21"/>
              </w:rPr>
              <w:t>Wynik</w:t>
            </w:r>
            <w:r w:rsidR="00B60E78" w:rsidRPr="00C56CE7">
              <w:rPr>
                <w:sz w:val="21"/>
                <w:szCs w:val="21"/>
              </w:rPr>
              <w:t xml:space="preserve"> testu końcowego na poziomie 93%-100%</w:t>
            </w:r>
            <w:r w:rsidRPr="00C56CE7">
              <w:rPr>
                <w:sz w:val="21"/>
                <w:szCs w:val="21"/>
              </w:rPr>
              <w:t>.</w:t>
            </w:r>
          </w:p>
        </w:tc>
      </w:tr>
    </w:tbl>
    <w:p w:rsidR="00B4158E" w:rsidRDefault="00E310FB">
      <w:pPr>
        <w:pStyle w:val="Tekstpodstawowy"/>
        <w:spacing w:before="124"/>
        <w:ind w:left="2"/>
        <w:jc w:val="center"/>
      </w:pPr>
      <w:r>
        <w:lastRenderedPageBreak/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EC5945">
      <w:pPr>
        <w:spacing w:before="45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2"/>
          <w:sz w:val="24"/>
        </w:rPr>
        <w:t xml:space="preserve"> </w:t>
      </w:r>
      <w:r>
        <w:rPr>
          <w:sz w:val="24"/>
        </w:rPr>
        <w:t>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2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B4158E">
        <w:trPr>
          <w:trHeight w:val="294"/>
        </w:trPr>
        <w:tc>
          <w:tcPr>
            <w:tcW w:w="95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72" w:type="dxa"/>
          </w:tcPr>
          <w:p w:rsidR="00B4158E" w:rsidRPr="00C56CE7" w:rsidRDefault="00E310FB">
            <w:pPr>
              <w:pStyle w:val="TableParagraph"/>
              <w:spacing w:before="1"/>
              <w:ind w:left="8"/>
              <w:jc w:val="center"/>
              <w:rPr>
                <w:b/>
                <w:sz w:val="21"/>
                <w:szCs w:val="21"/>
              </w:rPr>
            </w:pPr>
            <w:r w:rsidRPr="00C56CE7">
              <w:rPr>
                <w:b/>
                <w:sz w:val="21"/>
                <w:szCs w:val="21"/>
              </w:rPr>
              <w:t>Kryterium</w:t>
            </w:r>
            <w:r w:rsidRPr="00C56CE7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C56CE7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0C6337">
        <w:trPr>
          <w:trHeight w:val="295"/>
        </w:trPr>
        <w:tc>
          <w:tcPr>
            <w:tcW w:w="953" w:type="dxa"/>
          </w:tcPr>
          <w:p w:rsidR="000C6337" w:rsidRDefault="000C6337" w:rsidP="000C6337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</w:tcPr>
          <w:p w:rsidR="000C6337" w:rsidRPr="00C56CE7" w:rsidRDefault="006F44A9" w:rsidP="000C6337">
            <w:pPr>
              <w:rPr>
                <w:sz w:val="21"/>
                <w:szCs w:val="21"/>
              </w:rPr>
            </w:pPr>
            <w:r w:rsidRPr="00C56CE7">
              <w:rPr>
                <w:sz w:val="21"/>
                <w:szCs w:val="21"/>
              </w:rPr>
              <w:t>Wynik</w:t>
            </w:r>
            <w:r w:rsidR="000C6337" w:rsidRPr="00C56CE7">
              <w:rPr>
                <w:sz w:val="21"/>
                <w:szCs w:val="21"/>
              </w:rPr>
              <w:t xml:space="preserve"> testu końcowego na poziomie 61%-68%</w:t>
            </w:r>
            <w:r w:rsidRPr="00C56CE7">
              <w:rPr>
                <w:sz w:val="21"/>
                <w:szCs w:val="21"/>
              </w:rPr>
              <w:t>.</w:t>
            </w:r>
          </w:p>
        </w:tc>
      </w:tr>
      <w:tr w:rsidR="000C6337">
        <w:trPr>
          <w:trHeight w:val="295"/>
        </w:trPr>
        <w:tc>
          <w:tcPr>
            <w:tcW w:w="953" w:type="dxa"/>
          </w:tcPr>
          <w:p w:rsidR="000C6337" w:rsidRDefault="000C6337" w:rsidP="000C633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72" w:type="dxa"/>
          </w:tcPr>
          <w:p w:rsidR="000C6337" w:rsidRPr="00C56CE7" w:rsidRDefault="006F44A9" w:rsidP="000C6337">
            <w:pPr>
              <w:rPr>
                <w:sz w:val="21"/>
                <w:szCs w:val="21"/>
              </w:rPr>
            </w:pPr>
            <w:r w:rsidRPr="00C56CE7">
              <w:rPr>
                <w:sz w:val="21"/>
                <w:szCs w:val="21"/>
              </w:rPr>
              <w:t>Wynik</w:t>
            </w:r>
            <w:r w:rsidR="000C6337" w:rsidRPr="00C56CE7">
              <w:rPr>
                <w:sz w:val="21"/>
                <w:szCs w:val="21"/>
              </w:rPr>
              <w:t xml:space="preserve"> testu końcowego na poziomie 69%-76%</w:t>
            </w:r>
            <w:r w:rsidRPr="00C56CE7">
              <w:rPr>
                <w:sz w:val="21"/>
                <w:szCs w:val="21"/>
              </w:rPr>
              <w:t>.</w:t>
            </w:r>
          </w:p>
        </w:tc>
      </w:tr>
      <w:tr w:rsidR="000C6337">
        <w:trPr>
          <w:trHeight w:val="294"/>
        </w:trPr>
        <w:tc>
          <w:tcPr>
            <w:tcW w:w="953" w:type="dxa"/>
          </w:tcPr>
          <w:p w:rsidR="000C6337" w:rsidRDefault="000C6337" w:rsidP="000C6337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72" w:type="dxa"/>
          </w:tcPr>
          <w:p w:rsidR="000C6337" w:rsidRPr="00C56CE7" w:rsidRDefault="006F44A9" w:rsidP="000C6337">
            <w:pPr>
              <w:rPr>
                <w:sz w:val="21"/>
                <w:szCs w:val="21"/>
              </w:rPr>
            </w:pPr>
            <w:r w:rsidRPr="00C56CE7">
              <w:rPr>
                <w:sz w:val="21"/>
                <w:szCs w:val="21"/>
              </w:rPr>
              <w:t>Wynik</w:t>
            </w:r>
            <w:r w:rsidR="000C6337" w:rsidRPr="00C56CE7">
              <w:rPr>
                <w:sz w:val="21"/>
                <w:szCs w:val="21"/>
              </w:rPr>
              <w:t xml:space="preserve"> testu końcowego na poziomie 77%-84%</w:t>
            </w:r>
            <w:r w:rsidRPr="00C56CE7">
              <w:rPr>
                <w:sz w:val="21"/>
                <w:szCs w:val="21"/>
              </w:rPr>
              <w:t>.</w:t>
            </w:r>
          </w:p>
        </w:tc>
      </w:tr>
      <w:tr w:rsidR="000C6337">
        <w:trPr>
          <w:trHeight w:val="294"/>
        </w:trPr>
        <w:tc>
          <w:tcPr>
            <w:tcW w:w="953" w:type="dxa"/>
          </w:tcPr>
          <w:p w:rsidR="000C6337" w:rsidRDefault="000C6337" w:rsidP="000C633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72" w:type="dxa"/>
          </w:tcPr>
          <w:p w:rsidR="000C6337" w:rsidRPr="00C56CE7" w:rsidRDefault="006F44A9" w:rsidP="000C6337">
            <w:pPr>
              <w:rPr>
                <w:sz w:val="21"/>
                <w:szCs w:val="21"/>
              </w:rPr>
            </w:pPr>
            <w:r w:rsidRPr="00C56CE7">
              <w:rPr>
                <w:sz w:val="21"/>
                <w:szCs w:val="21"/>
              </w:rPr>
              <w:t>Wynik</w:t>
            </w:r>
            <w:r w:rsidR="000C6337" w:rsidRPr="00C56CE7">
              <w:rPr>
                <w:sz w:val="21"/>
                <w:szCs w:val="21"/>
              </w:rPr>
              <w:t xml:space="preserve"> testu końcowego na poziomie 85%-92%</w:t>
            </w:r>
            <w:r w:rsidRPr="00C56CE7">
              <w:rPr>
                <w:sz w:val="21"/>
                <w:szCs w:val="21"/>
              </w:rPr>
              <w:t>.</w:t>
            </w:r>
          </w:p>
        </w:tc>
      </w:tr>
      <w:tr w:rsidR="000C6337" w:rsidTr="00A17251">
        <w:trPr>
          <w:trHeight w:val="294"/>
        </w:trPr>
        <w:tc>
          <w:tcPr>
            <w:tcW w:w="953" w:type="dxa"/>
            <w:tcBorders>
              <w:bottom w:val="single" w:sz="4" w:space="0" w:color="auto"/>
            </w:tcBorders>
          </w:tcPr>
          <w:p w:rsidR="000C6337" w:rsidRDefault="000C6337" w:rsidP="000C6337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72" w:type="dxa"/>
            <w:tcBorders>
              <w:bottom w:val="single" w:sz="4" w:space="0" w:color="auto"/>
            </w:tcBorders>
          </w:tcPr>
          <w:p w:rsidR="000C6337" w:rsidRPr="00C56CE7" w:rsidRDefault="006F44A9" w:rsidP="000C6337">
            <w:pPr>
              <w:rPr>
                <w:sz w:val="21"/>
                <w:szCs w:val="21"/>
              </w:rPr>
            </w:pPr>
            <w:r w:rsidRPr="00C56CE7">
              <w:rPr>
                <w:sz w:val="21"/>
                <w:szCs w:val="21"/>
              </w:rPr>
              <w:t>Wynik</w:t>
            </w:r>
            <w:r w:rsidR="000C6337" w:rsidRPr="00C56CE7">
              <w:rPr>
                <w:sz w:val="21"/>
                <w:szCs w:val="21"/>
              </w:rPr>
              <w:t xml:space="preserve"> testu końcowego na poziomie 93%-100%</w:t>
            </w:r>
            <w:r w:rsidRPr="00C56CE7">
              <w:rPr>
                <w:sz w:val="21"/>
                <w:szCs w:val="21"/>
              </w:rPr>
              <w:t>.</w:t>
            </w:r>
          </w:p>
        </w:tc>
      </w:tr>
      <w:tr w:rsidR="00A17251" w:rsidRPr="00A17251" w:rsidTr="00A17251">
        <w:trPr>
          <w:trHeight w:val="294"/>
        </w:trPr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7251" w:rsidRPr="00A17251" w:rsidRDefault="00A17251" w:rsidP="009F0924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  <w:p w:rsidR="00A17251" w:rsidRPr="00A17251" w:rsidRDefault="00A17251" w:rsidP="009F0924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</w:tc>
        <w:tc>
          <w:tcPr>
            <w:tcW w:w="8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7251" w:rsidRPr="00C56CE7" w:rsidRDefault="00A17251" w:rsidP="009F0924">
            <w:pPr>
              <w:rPr>
                <w:color w:val="FFFFFF" w:themeColor="background1"/>
                <w:sz w:val="21"/>
                <w:szCs w:val="21"/>
              </w:rPr>
            </w:pPr>
          </w:p>
        </w:tc>
      </w:tr>
    </w:tbl>
    <w:p w:rsidR="00B4158E" w:rsidRDefault="00EC5945" w:rsidP="009D4CA9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</w:t>
      </w:r>
      <w:r w:rsidR="00E310FB">
        <w:rPr>
          <w:b/>
          <w:sz w:val="24"/>
        </w:rPr>
        <w:t>ilans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punktów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ECTS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–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nakład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pracy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pacing w:val="-2"/>
          <w:sz w:val="24"/>
        </w:rPr>
        <w:t>st</w:t>
      </w:r>
      <w:bookmarkStart w:id="0" w:name="_GoBack"/>
      <w:bookmarkEnd w:id="0"/>
      <w:r w:rsidR="00E310FB">
        <w:rPr>
          <w:b/>
          <w:spacing w:val="-2"/>
          <w:sz w:val="24"/>
        </w:rPr>
        <w:t>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ćwiczeniach,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konwersatoriach,</w:t>
            </w:r>
            <w:r>
              <w:rPr>
                <w:spacing w:val="-7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laboratoriach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9F0924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35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9F0924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B4158E" w:rsidRPr="00582748" w:rsidRDefault="00B60E7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B4158E" w:rsidRPr="00582748" w:rsidRDefault="0042284D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 w:rsidP="009F0924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ćwiczeń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B60E78">
        <w:trPr>
          <w:trHeight w:val="294"/>
        </w:trPr>
        <w:tc>
          <w:tcPr>
            <w:tcW w:w="5500" w:type="dxa"/>
          </w:tcPr>
          <w:p w:rsidR="00B60E78" w:rsidRPr="00761F2F" w:rsidRDefault="00B60E78" w:rsidP="00B60E78">
            <w:pPr>
              <w:ind w:left="96"/>
            </w:pPr>
            <w:r>
              <w:t>Przygotowanie do kolokwium</w:t>
            </w:r>
          </w:p>
        </w:tc>
        <w:tc>
          <w:tcPr>
            <w:tcW w:w="2173" w:type="dxa"/>
          </w:tcPr>
          <w:p w:rsidR="00B60E78" w:rsidRPr="00582748" w:rsidRDefault="002B6557" w:rsidP="00B60E7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20</w:t>
            </w:r>
          </w:p>
        </w:tc>
        <w:tc>
          <w:tcPr>
            <w:tcW w:w="2175" w:type="dxa"/>
          </w:tcPr>
          <w:p w:rsidR="00B60E78" w:rsidRPr="00582748" w:rsidRDefault="002B6557" w:rsidP="00B60E7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</w:tr>
    </w:tbl>
    <w:p w:rsidR="00B4158E" w:rsidRPr="00582748" w:rsidRDefault="00582748" w:rsidP="00EC5945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5D6F"/>
    <w:multiLevelType w:val="hybridMultilevel"/>
    <w:tmpl w:val="A39651DA"/>
    <w:lvl w:ilvl="0" w:tplc="EF949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CB2DA0"/>
    <w:multiLevelType w:val="hybridMultilevel"/>
    <w:tmpl w:val="81CE41BA"/>
    <w:lvl w:ilvl="0" w:tplc="0002BF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0A1F67"/>
    <w:multiLevelType w:val="hybridMultilevel"/>
    <w:tmpl w:val="79808F08"/>
    <w:lvl w:ilvl="0" w:tplc="333CF0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C6337"/>
    <w:rsid w:val="000D3649"/>
    <w:rsid w:val="002B6557"/>
    <w:rsid w:val="0042284D"/>
    <w:rsid w:val="00582748"/>
    <w:rsid w:val="005B5014"/>
    <w:rsid w:val="005F36F6"/>
    <w:rsid w:val="006F44A9"/>
    <w:rsid w:val="00767A2B"/>
    <w:rsid w:val="0078056B"/>
    <w:rsid w:val="009D4CA9"/>
    <w:rsid w:val="009F0924"/>
    <w:rsid w:val="00A03C43"/>
    <w:rsid w:val="00A17251"/>
    <w:rsid w:val="00A573BE"/>
    <w:rsid w:val="00B172A1"/>
    <w:rsid w:val="00B4158E"/>
    <w:rsid w:val="00B60E78"/>
    <w:rsid w:val="00B62AE3"/>
    <w:rsid w:val="00B97D3C"/>
    <w:rsid w:val="00BC33C8"/>
    <w:rsid w:val="00BE099F"/>
    <w:rsid w:val="00C56CE7"/>
    <w:rsid w:val="00E310FB"/>
    <w:rsid w:val="00EC5945"/>
    <w:rsid w:val="00F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1087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18</cp:revision>
  <dcterms:created xsi:type="dcterms:W3CDTF">2026-01-14T07:21:00Z</dcterms:created>
  <dcterms:modified xsi:type="dcterms:W3CDTF">2026-08-13T06:06:00Z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