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E740CE">
      <w:pPr>
        <w:pStyle w:val="Tytu"/>
        <w:spacing w:line="48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DF4BAA" w:rsidRPr="00DF4BAA">
        <w:rPr>
          <w:spacing w:val="-2"/>
        </w:rPr>
        <w:t>0919.4.ZP2.B/C.NSE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DF4BAA" w:rsidRPr="00DF4BAA">
        <w:rPr>
          <w:spacing w:val="-2"/>
        </w:rPr>
        <w:t>Nadzór sanitarno-epidemiologiczny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DF4BAA" w:rsidRPr="00DF4BAA">
        <w:t>Sanitary</w:t>
      </w:r>
      <w:proofErr w:type="spellEnd"/>
      <w:r w:rsidR="00DF4BAA" w:rsidRPr="00DF4BAA">
        <w:t xml:space="preserve"> and </w:t>
      </w:r>
      <w:proofErr w:type="spellStart"/>
      <w:r w:rsidR="00DF4BAA" w:rsidRPr="00DF4BAA">
        <w:t>epidemiological</w:t>
      </w:r>
      <w:proofErr w:type="spellEnd"/>
      <w:r w:rsidR="00DF4BAA" w:rsidRPr="00DF4BAA">
        <w:t xml:space="preserve"> </w:t>
      </w:r>
      <w:proofErr w:type="spellStart"/>
      <w:r w:rsidR="00DF4BAA" w:rsidRPr="00DF4BAA">
        <w:t>supervision</w:t>
      </w:r>
      <w:proofErr w:type="spellEnd"/>
    </w:p>
    <w:p w:rsidR="00B4158E" w:rsidRDefault="00E310FB" w:rsidP="006462C6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0100A" w:rsidRDefault="00BC33C8" w:rsidP="00BC33C8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0100A" w:rsidRDefault="00BC33C8" w:rsidP="00BC33C8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Stacjonarne</w:t>
            </w:r>
            <w:r w:rsidR="00746877" w:rsidRPr="00C0100A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0100A" w:rsidRDefault="00BC33C8" w:rsidP="00746877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0100A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C0100A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C0100A">
        <w:trPr>
          <w:trHeight w:val="294"/>
        </w:trPr>
        <w:tc>
          <w:tcPr>
            <w:tcW w:w="4744" w:type="dxa"/>
          </w:tcPr>
          <w:p w:rsidR="00C0100A" w:rsidRDefault="00C0100A" w:rsidP="00C0100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C0100A" w:rsidRPr="00C0100A" w:rsidRDefault="00C0100A" w:rsidP="00C0100A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dr Andrzej Szczepanek</w:t>
            </w:r>
          </w:p>
        </w:tc>
      </w:tr>
      <w:tr w:rsidR="00C0100A">
        <w:trPr>
          <w:trHeight w:val="294"/>
        </w:trPr>
        <w:tc>
          <w:tcPr>
            <w:tcW w:w="4744" w:type="dxa"/>
          </w:tcPr>
          <w:p w:rsidR="00C0100A" w:rsidRDefault="00C0100A" w:rsidP="00C0100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C0100A" w:rsidRPr="00C0100A" w:rsidRDefault="00C0100A" w:rsidP="00C0100A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andrzej.szczepanek@ujk.edu.pl</w:t>
            </w:r>
          </w:p>
        </w:tc>
      </w:tr>
    </w:tbl>
    <w:p w:rsidR="00B4158E" w:rsidRDefault="00E310FB" w:rsidP="006462C6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BA514A" w:rsidRDefault="001F5E56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Polski</w:t>
            </w:r>
            <w:r w:rsidR="00D95C7F">
              <w:rPr>
                <w:sz w:val="21"/>
                <w:szCs w:val="21"/>
              </w:rPr>
              <w:t>, angielski (wykład w II semestrze – 5 godzin)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BA514A" w:rsidRDefault="00C0100A" w:rsidP="00BC33C8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Podstawowe zagadnienia dotyczące mikrobiologii, epidemiologii oraz zdrowia środowiskowego</w:t>
            </w:r>
          </w:p>
        </w:tc>
      </w:tr>
    </w:tbl>
    <w:p w:rsidR="00B4158E" w:rsidRDefault="00E310FB" w:rsidP="006462C6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613BD1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13BD1">
              <w:rPr>
                <w:rFonts w:asciiTheme="minorHAnsi" w:hAnsiTheme="minorHAnsi" w:cstheme="minorHAnsi"/>
                <w:sz w:val="21"/>
                <w:szCs w:val="21"/>
              </w:rPr>
              <w:t>Wykłady (W) (w tym zajęcia zdalne w czasie rzeczywistym, prowadzone z wykorzystaniem metod i technik kształcenia na odległość), Ćwiczenia (C). Obecność na wszystkich formach zajęć jest obowiązkowa.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7E4DA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7E4DA1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  <w:r w:rsidR="00AE21E7">
              <w:rPr>
                <w:rFonts w:asciiTheme="minorHAnsi" w:hAnsiTheme="minorHAnsi" w:cstheme="minorHAnsi"/>
                <w:sz w:val="21"/>
                <w:szCs w:val="21"/>
              </w:rPr>
              <w:t xml:space="preserve">, Microsoft </w:t>
            </w:r>
            <w:proofErr w:type="spellStart"/>
            <w:r w:rsidR="00AE21E7">
              <w:rPr>
                <w:rFonts w:asciiTheme="minorHAnsi" w:hAnsiTheme="minorHAnsi" w:cstheme="minorHAnsi"/>
                <w:sz w:val="21"/>
                <w:szCs w:val="21"/>
              </w:rPr>
              <w:t>Teams</w:t>
            </w:r>
            <w:proofErr w:type="spellEnd"/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BC33C8" w:rsidP="00613BD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613BD1">
              <w:rPr>
                <w:rFonts w:asciiTheme="minorHAnsi" w:hAnsiTheme="minorHAnsi" w:cstheme="minorHAnsi"/>
                <w:sz w:val="21"/>
                <w:szCs w:val="21"/>
              </w:rPr>
              <w:t>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C7232E" w:rsidRDefault="00C0100A" w:rsidP="00C7232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Wykład</w:t>
            </w:r>
            <w:r w:rsidR="00C7232E">
              <w:rPr>
                <w:rFonts w:asciiTheme="minorHAnsi" w:hAnsiTheme="minorHAnsi" w:cstheme="minorHAnsi"/>
                <w:sz w:val="21"/>
                <w:szCs w:val="21"/>
              </w:rPr>
              <w:t>y: wykład konwersatoryjny, informacyjny</w:t>
            </w:r>
          </w:p>
          <w:p w:rsidR="00C7232E" w:rsidRPr="00BC33C8" w:rsidRDefault="00C7232E" w:rsidP="00C7232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Ćwiczenia: metoda projektów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Pr="007E2BD6" w:rsidRDefault="00E310FB">
            <w:pPr>
              <w:pStyle w:val="TableParagraph"/>
              <w:spacing w:before="1"/>
              <w:ind w:left="134"/>
              <w:rPr>
                <w:b/>
                <w:sz w:val="21"/>
                <w:szCs w:val="21"/>
              </w:rPr>
            </w:pPr>
            <w:r w:rsidRPr="007E2BD6">
              <w:rPr>
                <w:b/>
                <w:sz w:val="21"/>
                <w:szCs w:val="21"/>
              </w:rPr>
              <w:t>3.5.a.</w:t>
            </w:r>
            <w:r w:rsidRPr="007E2BD6">
              <w:rPr>
                <w:b/>
                <w:spacing w:val="-7"/>
                <w:sz w:val="21"/>
                <w:szCs w:val="21"/>
              </w:rPr>
              <w:t xml:space="preserve"> </w:t>
            </w:r>
            <w:r w:rsidRPr="007E2BD6">
              <w:rPr>
                <w:b/>
                <w:sz w:val="21"/>
                <w:szCs w:val="21"/>
              </w:rPr>
              <w:t>Wykaz</w:t>
            </w:r>
            <w:r w:rsidRPr="007E2BD6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7E2BD6">
              <w:rPr>
                <w:b/>
                <w:sz w:val="21"/>
                <w:szCs w:val="21"/>
              </w:rPr>
              <w:t>literatury</w:t>
            </w:r>
            <w:r w:rsidRPr="007E2BD6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7E2BD6">
              <w:rPr>
                <w:b/>
                <w:spacing w:val="-2"/>
                <w:sz w:val="21"/>
                <w:szCs w:val="21"/>
              </w:rPr>
              <w:t>podstawowej</w:t>
            </w:r>
          </w:p>
        </w:tc>
        <w:tc>
          <w:tcPr>
            <w:tcW w:w="6283" w:type="dxa"/>
          </w:tcPr>
          <w:p w:rsidR="00C0100A" w:rsidRPr="007E2BD6" w:rsidRDefault="00C0100A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E2BD6"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="007E2BD6" w:rsidRPr="007E2BD6">
              <w:rPr>
                <w:sz w:val="21"/>
                <w:szCs w:val="21"/>
              </w:rPr>
              <w:t>Ustawa z dnia 14 marca 1985 r. o Państwowej Inspekcji Sanitarnej (tekst jedn.: Dz.U. z 2024 r. poz. 416, z późn</w:t>
            </w:r>
            <w:r w:rsidR="00B46B80">
              <w:rPr>
                <w:sz w:val="21"/>
                <w:szCs w:val="21"/>
              </w:rPr>
              <w:t>iejszymi zmianami</w:t>
            </w:r>
            <w:r w:rsidR="007E2BD6" w:rsidRPr="007E2BD6">
              <w:rPr>
                <w:sz w:val="21"/>
                <w:szCs w:val="21"/>
              </w:rPr>
              <w:t>).</w:t>
            </w:r>
          </w:p>
          <w:p w:rsidR="007E2BD6" w:rsidRDefault="007E2BD6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7E2BD6">
              <w:rPr>
                <w:rFonts w:asciiTheme="minorHAnsi" w:hAnsiTheme="minorHAnsi" w:cstheme="minorHAnsi"/>
                <w:sz w:val="21"/>
                <w:szCs w:val="21"/>
              </w:rPr>
              <w:t>Ustawa z dnia 5 grudnia 2008 r. o zapobieganiu oraz zwalczaniu zakażeń i chorób zakaźnych u ludzi (tekst jedn.: D</w:t>
            </w:r>
            <w:r w:rsidR="00B46B80">
              <w:rPr>
                <w:rFonts w:asciiTheme="minorHAnsi" w:hAnsiTheme="minorHAnsi" w:cstheme="minorHAnsi"/>
                <w:sz w:val="21"/>
                <w:szCs w:val="21"/>
              </w:rPr>
              <w:t>z.U. z 2024 r. poz. 924, z późniejszymi zmianami</w:t>
            </w:r>
            <w:r w:rsidRPr="007E2BD6">
              <w:rPr>
                <w:rFonts w:asciiTheme="minorHAnsi" w:hAnsiTheme="minorHAnsi" w:cstheme="minorHAnsi"/>
                <w:sz w:val="21"/>
                <w:szCs w:val="21"/>
              </w:rPr>
              <w:t xml:space="preserve">). </w:t>
            </w:r>
          </w:p>
          <w:p w:rsidR="00C0100A" w:rsidRPr="007E2BD6" w:rsidRDefault="00C0100A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E2BD6">
              <w:rPr>
                <w:rFonts w:asciiTheme="minorHAnsi" w:hAnsiTheme="minorHAnsi" w:cstheme="minorHAnsi"/>
                <w:sz w:val="21"/>
                <w:szCs w:val="21"/>
              </w:rPr>
              <w:t>3. St</w:t>
            </w:r>
            <w:r w:rsidR="00B46B80">
              <w:rPr>
                <w:rFonts w:asciiTheme="minorHAnsi" w:hAnsiTheme="minorHAnsi" w:cstheme="minorHAnsi"/>
                <w:sz w:val="21"/>
                <w:szCs w:val="21"/>
              </w:rPr>
              <w:t>anisława Golinowska i inni (redaktor</w:t>
            </w:r>
            <w:r w:rsidRPr="007E2BD6">
              <w:rPr>
                <w:rFonts w:asciiTheme="minorHAnsi" w:hAnsiTheme="minorHAnsi" w:cstheme="minorHAnsi"/>
                <w:sz w:val="21"/>
                <w:szCs w:val="21"/>
              </w:rPr>
              <w:t>)., Zdrowie publiczne, Wymiar społeczny i ekologiczny. Wydawnictwo Naukowe Scholar, Warszawa 2022</w:t>
            </w:r>
          </w:p>
          <w:p w:rsidR="00C0100A" w:rsidRPr="007E2BD6" w:rsidRDefault="00C0100A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E2BD6">
              <w:rPr>
                <w:rFonts w:asciiTheme="minorHAnsi" w:hAnsiTheme="minorHAnsi" w:cstheme="minorHAnsi"/>
                <w:sz w:val="21"/>
                <w:szCs w:val="21"/>
              </w:rPr>
              <w:t>4. Bzdęga J, Anita Gębska-</w:t>
            </w:r>
            <w:proofErr w:type="spellStart"/>
            <w:r w:rsidRPr="007E2BD6">
              <w:rPr>
                <w:rFonts w:asciiTheme="minorHAnsi" w:hAnsiTheme="minorHAnsi" w:cstheme="minorHAnsi"/>
                <w:sz w:val="21"/>
                <w:szCs w:val="21"/>
              </w:rPr>
              <w:t>Kuczerowska</w:t>
            </w:r>
            <w:proofErr w:type="spellEnd"/>
            <w:r w:rsidRPr="007E2BD6">
              <w:rPr>
                <w:rFonts w:asciiTheme="minorHAnsi" w:hAnsiTheme="minorHAnsi" w:cstheme="minorHAnsi"/>
                <w:sz w:val="21"/>
                <w:szCs w:val="21"/>
              </w:rPr>
              <w:t xml:space="preserve"> A. Epidemiologia w zdrowiu publicznym. </w:t>
            </w:r>
            <w:r w:rsidR="00B46B80">
              <w:rPr>
                <w:rFonts w:asciiTheme="minorHAnsi" w:hAnsiTheme="minorHAnsi" w:cstheme="minorHAnsi"/>
                <w:sz w:val="21"/>
                <w:szCs w:val="21"/>
              </w:rPr>
              <w:t xml:space="preserve">Wydawnictwo Lekarskie </w:t>
            </w:r>
            <w:r w:rsidRPr="007E2BD6">
              <w:rPr>
                <w:rFonts w:asciiTheme="minorHAnsi" w:hAnsiTheme="minorHAnsi" w:cstheme="minorHAnsi"/>
                <w:sz w:val="21"/>
                <w:szCs w:val="21"/>
              </w:rPr>
              <w:t>PZWL, Warszawa 2022</w:t>
            </w:r>
          </w:p>
          <w:p w:rsidR="00B4158E" w:rsidRPr="007E2BD6" w:rsidRDefault="00C0100A" w:rsidP="00D62D0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E2BD6">
              <w:rPr>
                <w:rFonts w:asciiTheme="minorHAnsi" w:hAnsiTheme="minorHAnsi" w:cstheme="minorHAnsi"/>
                <w:sz w:val="21"/>
                <w:szCs w:val="21"/>
              </w:rPr>
              <w:t xml:space="preserve">5. </w:t>
            </w:r>
            <w:r w:rsidR="00D62D01" w:rsidRPr="00D62D01">
              <w:rPr>
                <w:rFonts w:asciiTheme="minorHAnsi" w:hAnsiTheme="minorHAnsi" w:cstheme="minorHAnsi"/>
                <w:sz w:val="21"/>
                <w:szCs w:val="21"/>
              </w:rPr>
              <w:t xml:space="preserve">Kowalczyk S., Sobiecki R., Bezpieczeństwo żywnościowe Polski i świata, Oficyna Wydawnicza </w:t>
            </w:r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Szkoły Głównej Handlowej w Warszawie</w:t>
            </w:r>
            <w:r w:rsidR="00D62D01" w:rsidRPr="00D62D01">
              <w:rPr>
                <w:rFonts w:asciiTheme="minorHAnsi" w:hAnsiTheme="minorHAnsi" w:cstheme="minorHAnsi"/>
                <w:sz w:val="21"/>
                <w:szCs w:val="21"/>
              </w:rPr>
              <w:t>, Warszawa 2024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C0100A" w:rsidRPr="00C0100A" w:rsidRDefault="00C0100A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Chełmicki W., Woda Zasoby, degradacja, ochrona,</w:t>
            </w:r>
            <w:r w:rsidR="00B46B80">
              <w:rPr>
                <w:rFonts w:asciiTheme="minorHAnsi" w:hAnsiTheme="minorHAnsi" w:cstheme="minorHAnsi"/>
                <w:sz w:val="21"/>
                <w:szCs w:val="21"/>
              </w:rPr>
              <w:t xml:space="preserve"> Wydawnictwo Naukowe</w:t>
            </w: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 xml:space="preserve"> PWN, Warszawa 2021. </w:t>
            </w:r>
          </w:p>
          <w:p w:rsidR="00C0100A" w:rsidRPr="00C0100A" w:rsidRDefault="00C0100A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World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Health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 Organization.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Guidelines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 for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drinking-water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quality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fourth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edition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incorporating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 the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first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second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 and third addenda. World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Health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 xml:space="preserve"> Organization, </w:t>
            </w:r>
            <w:proofErr w:type="spellStart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Geneva</w:t>
            </w:r>
            <w:proofErr w:type="spellEnd"/>
            <w:r w:rsidR="00B46B80" w:rsidRPr="00B46B80">
              <w:rPr>
                <w:rFonts w:asciiTheme="minorHAnsi" w:hAnsiTheme="minorHAnsi" w:cstheme="minorHAnsi"/>
                <w:sz w:val="21"/>
                <w:szCs w:val="21"/>
              </w:rPr>
              <w:t>, 2026.</w:t>
            </w:r>
          </w:p>
          <w:p w:rsidR="00C0100A" w:rsidRPr="00C0100A" w:rsidRDefault="00C0100A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Seńczuk</w:t>
            </w:r>
            <w:proofErr w:type="spellEnd"/>
            <w:r w:rsidRPr="00C0100A">
              <w:rPr>
                <w:rFonts w:asciiTheme="minorHAnsi" w:hAnsiTheme="minorHAnsi" w:cstheme="minorHAnsi"/>
                <w:sz w:val="21"/>
                <w:szCs w:val="21"/>
              </w:rPr>
              <w:t xml:space="preserve"> W. Toksykologia współczesna, Wydawnictwo Lekarskie PZWL, Warszawa 20</w:t>
            </w:r>
            <w:r w:rsidR="00D62D01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C0100A" w:rsidRPr="00C0100A" w:rsidRDefault="00C0100A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="00D62D01" w:rsidRPr="00D62D01">
              <w:rPr>
                <w:rFonts w:asciiTheme="minorHAnsi" w:hAnsiTheme="minorHAnsi" w:cstheme="minorHAnsi"/>
                <w:sz w:val="21"/>
                <w:szCs w:val="21"/>
              </w:rPr>
              <w:t>Standardy higieny i utrzymania czystości w szpitalach i obiektach służby zdrowia. Procedury, instrukcje i karty kontrolne. Wydawnictwo Medyczne, 2025.</w:t>
            </w:r>
          </w:p>
          <w:p w:rsidR="00B4158E" w:rsidRDefault="00C0100A" w:rsidP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5. </w:t>
            </w: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Witczak A, Sikorski Z. E. Szkodliwe substancje w żywności. Pochodzenie, działanie, zagrożenia zdrowotne. Wydawnictwo Naukowe PWN, Warszawa 2020.</w:t>
            </w:r>
          </w:p>
          <w:p w:rsidR="00D95C7F" w:rsidRPr="00BC33C8" w:rsidRDefault="00D95C7F" w:rsidP="00D95C7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6.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Cheba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 K., Bąk I.,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Szopik-Depczyńska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 K.,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Ioppolo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 G.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Directions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 of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green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transformation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 of the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European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 Union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countries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Ecological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Indicators</w:t>
            </w:r>
            <w:proofErr w:type="spellEnd"/>
            <w:r w:rsidRPr="00D95C7F">
              <w:rPr>
                <w:rFonts w:asciiTheme="minorHAnsi" w:hAnsiTheme="minorHAnsi" w:cstheme="minorHAnsi"/>
                <w:sz w:val="21"/>
                <w:szCs w:val="21"/>
              </w:rPr>
              <w:t>. 2022;136:108601. doi:10.1016/j.ecolind.2022.108601.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lastRenderedPageBreak/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B4158E" w:rsidRDefault="00E310FB" w:rsidP="00C0100A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C0100A" w:rsidRPr="00C0100A">
        <w:rPr>
          <w:spacing w:val="-5"/>
          <w:sz w:val="24"/>
        </w:rPr>
        <w:t>Zapoznanie z historią oraz rolą Państwowej Inspekcji Sanitarnej w sprawowaniu nadzoru sanitarno-epidemiologicznego</w:t>
      </w:r>
      <w:r w:rsidR="00C0100A">
        <w:rPr>
          <w:spacing w:val="-5"/>
          <w:sz w:val="24"/>
        </w:rPr>
        <w:t>.</w:t>
      </w:r>
    </w:p>
    <w:p w:rsidR="00BC33C8" w:rsidRPr="00C0100A" w:rsidRDefault="00E310FB" w:rsidP="00C0100A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sz w:val="24"/>
        </w:rPr>
      </w:pPr>
      <w:r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C0100A" w:rsidRPr="00C0100A">
        <w:rPr>
          <w:spacing w:val="-5"/>
          <w:sz w:val="24"/>
        </w:rPr>
        <w:t>Omówienie aktów prawnych dotyczących nadzoru sanitarnego</w:t>
      </w:r>
      <w:r w:rsidR="00C0100A">
        <w:rPr>
          <w:spacing w:val="-5"/>
          <w:sz w:val="24"/>
        </w:rPr>
        <w:t>.</w:t>
      </w:r>
    </w:p>
    <w:p w:rsidR="00C0100A" w:rsidRPr="00C0100A" w:rsidRDefault="00C0100A" w:rsidP="00C0100A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pacing w:val="-5"/>
          <w:sz w:val="24"/>
        </w:rPr>
        <w:t>C3.</w:t>
      </w:r>
      <w:r>
        <w:rPr>
          <w:b/>
          <w:sz w:val="24"/>
        </w:rPr>
        <w:t xml:space="preserve"> </w:t>
      </w:r>
      <w:r w:rsidRPr="00C0100A">
        <w:rPr>
          <w:sz w:val="24"/>
        </w:rPr>
        <w:t>Przedstawienie różnic pomiędzy zapobiegawczym oraz bieżącym nadzorem sanitarnym.</w:t>
      </w:r>
    </w:p>
    <w:p w:rsidR="00BC33C8" w:rsidRDefault="00BC33C8" w:rsidP="001B71C6">
      <w:pPr>
        <w:tabs>
          <w:tab w:val="left" w:pos="1005"/>
        </w:tabs>
        <w:spacing w:before="45"/>
        <w:ind w:left="720"/>
        <w:rPr>
          <w:b/>
          <w:sz w:val="24"/>
        </w:rPr>
      </w:pPr>
      <w:r>
        <w:rPr>
          <w:b/>
          <w:sz w:val="24"/>
        </w:rPr>
        <w:t>Ćwiczenia</w:t>
      </w:r>
    </w:p>
    <w:p w:rsidR="00BC33C8" w:rsidRPr="00C0100A" w:rsidRDefault="00BC33C8" w:rsidP="00C0100A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6462C6">
        <w:rPr>
          <w:spacing w:val="-5"/>
          <w:sz w:val="24"/>
        </w:rPr>
        <w:t>Przedstawienie</w:t>
      </w:r>
      <w:r w:rsidR="00C0100A" w:rsidRPr="00C0100A">
        <w:rPr>
          <w:spacing w:val="-5"/>
          <w:sz w:val="24"/>
        </w:rPr>
        <w:t xml:space="preserve"> zadań poszczególnych pionów Inspekcji Sanitarnej,  zapoznan</w:t>
      </w:r>
      <w:r w:rsidR="006462C6">
        <w:rPr>
          <w:spacing w:val="-5"/>
          <w:sz w:val="24"/>
        </w:rPr>
        <w:t xml:space="preserve">ie z zagrożeniami wynikającymi z nieprzestrzegania wymogów </w:t>
      </w:r>
      <w:r w:rsidR="00C0100A" w:rsidRPr="00C0100A">
        <w:rPr>
          <w:spacing w:val="-5"/>
          <w:sz w:val="24"/>
        </w:rPr>
        <w:t>sanitarnych</w:t>
      </w:r>
      <w:r w:rsidR="00C0100A">
        <w:rPr>
          <w:spacing w:val="-5"/>
          <w:sz w:val="24"/>
        </w:rPr>
        <w:t>.</w:t>
      </w:r>
    </w:p>
    <w:p w:rsidR="00BC33C8" w:rsidRPr="00BC33C8" w:rsidRDefault="00BC33C8" w:rsidP="00C0100A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C2.</w:t>
      </w:r>
      <w:r w:rsidRPr="00BC33C8">
        <w:t xml:space="preserve"> </w:t>
      </w:r>
      <w:r w:rsidR="00C0100A" w:rsidRPr="00C0100A">
        <w:rPr>
          <w:spacing w:val="-5"/>
          <w:sz w:val="24"/>
        </w:rPr>
        <w:t>Przygotowanie do prowadzenia czynności kontrolnych</w:t>
      </w:r>
      <w:r w:rsidR="00C0100A">
        <w:rPr>
          <w:spacing w:val="-5"/>
          <w:sz w:val="24"/>
        </w:rPr>
        <w:t>.</w:t>
      </w:r>
    </w:p>
    <w:p w:rsidR="00BC33C8" w:rsidRDefault="00BC33C8" w:rsidP="00C0100A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C3.</w:t>
      </w:r>
      <w:r w:rsidRPr="00BC33C8">
        <w:t xml:space="preserve"> </w:t>
      </w:r>
      <w:r w:rsidR="00C0100A" w:rsidRPr="00C0100A">
        <w:rPr>
          <w:spacing w:val="-5"/>
          <w:sz w:val="24"/>
        </w:rPr>
        <w:t>Zdobycie umiejętności samodzielnego sporządzania protokołów kontroli oraz dokumentów pokontrolnych</w:t>
      </w:r>
      <w:r w:rsidR="00C0100A">
        <w:rPr>
          <w:spacing w:val="-5"/>
          <w:sz w:val="24"/>
        </w:rPr>
        <w:t>.</w:t>
      </w:r>
    </w:p>
    <w:p w:rsidR="00C0100A" w:rsidRPr="00C0100A" w:rsidRDefault="00C0100A" w:rsidP="00C0100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pacing w:val="-5"/>
          <w:sz w:val="24"/>
        </w:rPr>
      </w:pPr>
      <w:r>
        <w:rPr>
          <w:b/>
          <w:spacing w:val="-5"/>
          <w:sz w:val="24"/>
        </w:rPr>
        <w:t>C4.</w:t>
      </w:r>
      <w:r>
        <w:rPr>
          <w:spacing w:val="-5"/>
          <w:sz w:val="24"/>
        </w:rPr>
        <w:t xml:space="preserve"> </w:t>
      </w:r>
      <w:r w:rsidRPr="00C0100A">
        <w:rPr>
          <w:spacing w:val="-5"/>
          <w:sz w:val="24"/>
        </w:rPr>
        <w:t>Zdobycie umiejętności samodzielnego przeprowadz</w:t>
      </w:r>
      <w:r>
        <w:rPr>
          <w:spacing w:val="-5"/>
          <w:sz w:val="24"/>
        </w:rPr>
        <w:t>anie wywiadu epidemiologicznego.</w:t>
      </w:r>
      <w:r w:rsidRPr="00C0100A">
        <w:rPr>
          <w:spacing w:val="-5"/>
          <w:sz w:val="24"/>
        </w:rPr>
        <w:t xml:space="preserve">           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C0100A" w:rsidRDefault="00E310FB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C0100A" w:rsidRPr="00C0100A">
        <w:rPr>
          <w:spacing w:val="-5"/>
          <w:sz w:val="24"/>
        </w:rPr>
        <w:t>System organizacyjno-prawny nadzoru sanitarno-epidemiologicznego.</w:t>
      </w:r>
    </w:p>
    <w:p w:rsidR="00B4158E" w:rsidRPr="00C0100A" w:rsidRDefault="00E310FB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C0100A" w:rsidRPr="00C0100A">
        <w:rPr>
          <w:spacing w:val="-5"/>
          <w:sz w:val="24"/>
        </w:rPr>
        <w:t>Ustawa o Państwowej Inspekcji Sanitarnej.</w:t>
      </w:r>
    </w:p>
    <w:p w:rsidR="00C0100A" w:rsidRPr="006C50EC" w:rsidRDefault="00E310FB" w:rsidP="006C50EC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C0100A" w:rsidRPr="00C0100A">
        <w:rPr>
          <w:sz w:val="24"/>
        </w:rPr>
        <w:t>Ustawa o chorobach zakaźnych.</w:t>
      </w:r>
      <w:r w:rsidR="006C50EC">
        <w:rPr>
          <w:sz w:val="24"/>
        </w:rPr>
        <w:t xml:space="preserve"> </w:t>
      </w:r>
      <w:r w:rsidR="006C50EC" w:rsidRPr="006C50EC">
        <w:rPr>
          <w:sz w:val="24"/>
        </w:rPr>
        <w:t>Epidemiologia i nadzór chorób zakaźnych w Unii Europejskiej i w Polsce.</w:t>
      </w:r>
    </w:p>
    <w:p w:rsidR="00B4158E" w:rsidRPr="00C0100A" w:rsidRDefault="00C0100A" w:rsidP="00C0100A">
      <w:pPr>
        <w:spacing w:before="46"/>
        <w:ind w:left="720"/>
        <w:rPr>
          <w:sz w:val="24"/>
        </w:rPr>
      </w:pPr>
      <w:r>
        <w:rPr>
          <w:sz w:val="24"/>
        </w:rPr>
        <w:t>4.</w:t>
      </w:r>
      <w:r w:rsidRPr="00C0100A">
        <w:rPr>
          <w:sz w:val="24"/>
        </w:rPr>
        <w:t xml:space="preserve"> Ustawy i rozporządzenia w poszczególnych pionach nadzoru sanitarnego.</w:t>
      </w:r>
    </w:p>
    <w:p w:rsidR="00BC33C8" w:rsidRPr="00C0100A" w:rsidRDefault="00C0100A" w:rsidP="00C0100A">
      <w:pPr>
        <w:spacing w:before="46"/>
        <w:ind w:left="720"/>
        <w:rPr>
          <w:sz w:val="24"/>
        </w:rPr>
      </w:pPr>
      <w:r>
        <w:rPr>
          <w:sz w:val="24"/>
        </w:rPr>
        <w:t>5</w:t>
      </w:r>
      <w:r w:rsidR="00BC33C8">
        <w:rPr>
          <w:sz w:val="24"/>
        </w:rPr>
        <w:t>.</w:t>
      </w:r>
      <w:r w:rsidR="00BC33C8" w:rsidRPr="00BC33C8">
        <w:t xml:space="preserve"> </w:t>
      </w:r>
      <w:r w:rsidRPr="00C0100A">
        <w:rPr>
          <w:sz w:val="24"/>
        </w:rPr>
        <w:t>Epidemiologia i nadzór chorób zakaźnych w Unii Europejskiej i w Polsce.</w:t>
      </w:r>
    </w:p>
    <w:p w:rsidR="00BC33C8" w:rsidRDefault="00C0100A" w:rsidP="00BC33C8">
      <w:pPr>
        <w:spacing w:before="46"/>
        <w:ind w:left="720"/>
        <w:rPr>
          <w:sz w:val="24"/>
        </w:rPr>
      </w:pPr>
      <w:r>
        <w:rPr>
          <w:sz w:val="24"/>
        </w:rPr>
        <w:t>6</w:t>
      </w:r>
      <w:r w:rsidR="00BC33C8">
        <w:rPr>
          <w:sz w:val="24"/>
        </w:rPr>
        <w:t>.</w:t>
      </w:r>
      <w:r w:rsidR="00BC33C8" w:rsidRPr="00BC33C8">
        <w:t xml:space="preserve"> </w:t>
      </w:r>
      <w:r w:rsidRPr="00C0100A">
        <w:rPr>
          <w:sz w:val="24"/>
        </w:rPr>
        <w:t>Nowe narkotyki - ,,dopalacze”.</w:t>
      </w:r>
    </w:p>
    <w:p w:rsidR="00BC33C8" w:rsidRPr="00C0100A" w:rsidRDefault="00C0100A" w:rsidP="00C0100A">
      <w:pPr>
        <w:spacing w:before="46"/>
        <w:ind w:left="720"/>
        <w:rPr>
          <w:sz w:val="24"/>
        </w:rPr>
      </w:pPr>
      <w:r>
        <w:rPr>
          <w:sz w:val="24"/>
        </w:rPr>
        <w:t>7</w:t>
      </w:r>
      <w:r w:rsidR="00BC33C8">
        <w:rPr>
          <w:sz w:val="24"/>
        </w:rPr>
        <w:t>.</w:t>
      </w:r>
      <w:r w:rsidR="00BC33C8" w:rsidRPr="00BC33C8">
        <w:t xml:space="preserve"> </w:t>
      </w:r>
      <w:r w:rsidR="006C50EC">
        <w:rPr>
          <w:sz w:val="24"/>
        </w:rPr>
        <w:t>Ustawy i rozporządzenia w nadzorze żywności i żywienia.</w:t>
      </w:r>
    </w:p>
    <w:p w:rsidR="00BC33C8" w:rsidRDefault="00C0100A" w:rsidP="00C0100A">
      <w:pPr>
        <w:spacing w:before="46"/>
        <w:ind w:left="720"/>
        <w:rPr>
          <w:sz w:val="24"/>
        </w:rPr>
      </w:pPr>
      <w:r>
        <w:rPr>
          <w:sz w:val="24"/>
        </w:rPr>
        <w:t>8</w:t>
      </w:r>
      <w:r w:rsidR="00BC33C8">
        <w:rPr>
          <w:sz w:val="24"/>
        </w:rPr>
        <w:t xml:space="preserve">. </w:t>
      </w:r>
      <w:r w:rsidRPr="00C0100A">
        <w:rPr>
          <w:sz w:val="24"/>
        </w:rPr>
        <w:t>Bazy danych w nadzorze sanitarnym.</w:t>
      </w:r>
    </w:p>
    <w:p w:rsidR="00C0100A" w:rsidRPr="00C0100A" w:rsidRDefault="00C0100A" w:rsidP="00C0100A">
      <w:pPr>
        <w:spacing w:before="46"/>
        <w:ind w:left="720"/>
        <w:rPr>
          <w:sz w:val="24"/>
        </w:rPr>
      </w:pPr>
      <w:r>
        <w:rPr>
          <w:sz w:val="24"/>
        </w:rPr>
        <w:t xml:space="preserve">9. </w:t>
      </w:r>
      <w:r w:rsidRPr="00C0100A">
        <w:rPr>
          <w:sz w:val="24"/>
        </w:rPr>
        <w:t>Koncepcja Zielonej Transformacji – główne założenia i cele związane ze zrównoważonym rozwojem i ochroną środowiska.</w:t>
      </w:r>
      <w:r w:rsidR="00D95C7F">
        <w:rPr>
          <w:sz w:val="24"/>
        </w:rPr>
        <w:t xml:space="preserve"> (</w:t>
      </w:r>
      <w:r w:rsidR="00D95C7F" w:rsidRPr="00D95C7F">
        <w:rPr>
          <w:sz w:val="24"/>
        </w:rPr>
        <w:t xml:space="preserve">The Green </w:t>
      </w:r>
      <w:proofErr w:type="spellStart"/>
      <w:r w:rsidR="00D95C7F" w:rsidRPr="00D95C7F">
        <w:rPr>
          <w:sz w:val="24"/>
        </w:rPr>
        <w:t>Transformation</w:t>
      </w:r>
      <w:proofErr w:type="spellEnd"/>
      <w:r w:rsidR="00D95C7F" w:rsidRPr="00D95C7F">
        <w:rPr>
          <w:sz w:val="24"/>
        </w:rPr>
        <w:t xml:space="preserve"> </w:t>
      </w:r>
      <w:proofErr w:type="spellStart"/>
      <w:r w:rsidR="00D95C7F" w:rsidRPr="00D95C7F">
        <w:rPr>
          <w:sz w:val="24"/>
        </w:rPr>
        <w:t>concept</w:t>
      </w:r>
      <w:proofErr w:type="spellEnd"/>
      <w:r w:rsidR="00D95C7F" w:rsidRPr="00D95C7F">
        <w:rPr>
          <w:sz w:val="24"/>
        </w:rPr>
        <w:t xml:space="preserve"> – </w:t>
      </w:r>
      <w:proofErr w:type="spellStart"/>
      <w:r w:rsidR="00D95C7F" w:rsidRPr="00D95C7F">
        <w:rPr>
          <w:sz w:val="24"/>
        </w:rPr>
        <w:t>key</w:t>
      </w:r>
      <w:proofErr w:type="spellEnd"/>
      <w:r w:rsidR="00D95C7F" w:rsidRPr="00D95C7F">
        <w:rPr>
          <w:sz w:val="24"/>
        </w:rPr>
        <w:t xml:space="preserve"> </w:t>
      </w:r>
      <w:proofErr w:type="spellStart"/>
      <w:r w:rsidR="00D95C7F" w:rsidRPr="00D95C7F">
        <w:rPr>
          <w:sz w:val="24"/>
        </w:rPr>
        <w:t>principles</w:t>
      </w:r>
      <w:proofErr w:type="spellEnd"/>
      <w:r w:rsidR="00D95C7F" w:rsidRPr="00D95C7F">
        <w:rPr>
          <w:sz w:val="24"/>
        </w:rPr>
        <w:t xml:space="preserve"> and </w:t>
      </w:r>
      <w:proofErr w:type="spellStart"/>
      <w:r w:rsidR="00D95C7F" w:rsidRPr="00D95C7F">
        <w:rPr>
          <w:sz w:val="24"/>
        </w:rPr>
        <w:t>goals</w:t>
      </w:r>
      <w:proofErr w:type="spellEnd"/>
      <w:r w:rsidR="00D95C7F" w:rsidRPr="00D95C7F">
        <w:rPr>
          <w:sz w:val="24"/>
        </w:rPr>
        <w:t xml:space="preserve"> </w:t>
      </w:r>
      <w:proofErr w:type="spellStart"/>
      <w:r w:rsidR="00D95C7F" w:rsidRPr="00D95C7F">
        <w:rPr>
          <w:sz w:val="24"/>
        </w:rPr>
        <w:t>related</w:t>
      </w:r>
      <w:proofErr w:type="spellEnd"/>
      <w:r w:rsidR="00D95C7F" w:rsidRPr="00D95C7F">
        <w:rPr>
          <w:sz w:val="24"/>
        </w:rPr>
        <w:t xml:space="preserve"> to </w:t>
      </w:r>
      <w:proofErr w:type="spellStart"/>
      <w:r w:rsidR="00D95C7F" w:rsidRPr="00D95C7F">
        <w:rPr>
          <w:sz w:val="24"/>
        </w:rPr>
        <w:t>sustainable</w:t>
      </w:r>
      <w:proofErr w:type="spellEnd"/>
      <w:r w:rsidR="00D95C7F" w:rsidRPr="00D95C7F">
        <w:rPr>
          <w:sz w:val="24"/>
        </w:rPr>
        <w:t xml:space="preserve"> development and </w:t>
      </w:r>
      <w:proofErr w:type="spellStart"/>
      <w:r w:rsidR="00D95C7F" w:rsidRPr="00D95C7F">
        <w:rPr>
          <w:sz w:val="24"/>
        </w:rPr>
        <w:t>environmental</w:t>
      </w:r>
      <w:proofErr w:type="spellEnd"/>
      <w:r w:rsidR="00D95C7F" w:rsidRPr="00D95C7F">
        <w:rPr>
          <w:sz w:val="24"/>
        </w:rPr>
        <w:t xml:space="preserve"> </w:t>
      </w:r>
      <w:proofErr w:type="spellStart"/>
      <w:r w:rsidR="00D95C7F" w:rsidRPr="00D95C7F">
        <w:rPr>
          <w:sz w:val="24"/>
        </w:rPr>
        <w:t>protection</w:t>
      </w:r>
      <w:proofErr w:type="spellEnd"/>
      <w:r w:rsidR="00D95C7F">
        <w:rPr>
          <w:sz w:val="24"/>
        </w:rPr>
        <w:t>)</w:t>
      </w:r>
      <w:r w:rsidR="00D95C7F" w:rsidRPr="00D95C7F">
        <w:rPr>
          <w:sz w:val="24"/>
        </w:rPr>
        <w:t>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C0100A" w:rsidRDefault="00E310FB" w:rsidP="00C0100A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C0100A">
        <w:rPr>
          <w:spacing w:val="-5"/>
          <w:sz w:val="24"/>
        </w:rPr>
        <w:t>Higiena środowiska (komunalna).</w:t>
      </w:r>
      <w:r w:rsidR="00C0100A" w:rsidRPr="00C0100A">
        <w:rPr>
          <w:spacing w:val="-5"/>
          <w:sz w:val="24"/>
        </w:rPr>
        <w:t xml:space="preserve">  </w:t>
      </w:r>
    </w:p>
    <w:p w:rsidR="00B4158E" w:rsidRPr="00BC33C8" w:rsidRDefault="00E310FB" w:rsidP="00C0100A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C0100A" w:rsidRPr="00C0100A">
        <w:rPr>
          <w:spacing w:val="-5"/>
          <w:sz w:val="24"/>
        </w:rPr>
        <w:t xml:space="preserve">Nadzór przeciwepidemiczny.  </w:t>
      </w:r>
    </w:p>
    <w:p w:rsidR="00BC33C8" w:rsidRPr="00C0100A" w:rsidRDefault="00E310FB" w:rsidP="00C0100A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C0100A" w:rsidRPr="00C0100A">
        <w:rPr>
          <w:sz w:val="24"/>
        </w:rPr>
        <w:t>Higiena dzieci i młodzieży.</w:t>
      </w:r>
    </w:p>
    <w:p w:rsidR="00BC33C8" w:rsidRPr="00BC33C8" w:rsidRDefault="00BC33C8" w:rsidP="00BC33C8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BC33C8">
        <w:t xml:space="preserve"> </w:t>
      </w:r>
      <w:r w:rsidR="00C0100A" w:rsidRPr="00C0100A">
        <w:rPr>
          <w:spacing w:val="-5"/>
          <w:sz w:val="24"/>
        </w:rPr>
        <w:t>Nadzór higieny żywności, żywienia i przedmiotów użytkowych.</w:t>
      </w:r>
    </w:p>
    <w:p w:rsidR="00BC33C8" w:rsidRPr="00C0100A" w:rsidRDefault="00BC33C8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5.</w:t>
      </w:r>
      <w:r w:rsidRPr="00BC33C8">
        <w:t xml:space="preserve"> </w:t>
      </w:r>
      <w:r w:rsidR="00C0100A" w:rsidRPr="00C0100A">
        <w:rPr>
          <w:spacing w:val="-5"/>
          <w:sz w:val="24"/>
        </w:rPr>
        <w:t>Higiena radiacyjna, Higiena Pracy.</w:t>
      </w:r>
    </w:p>
    <w:p w:rsidR="00BC33C8" w:rsidRPr="00C0100A" w:rsidRDefault="00BC33C8" w:rsidP="00C0100A">
      <w:pPr>
        <w:spacing w:before="43"/>
        <w:ind w:left="720"/>
        <w:rPr>
          <w:sz w:val="24"/>
        </w:rPr>
      </w:pPr>
      <w:r>
        <w:rPr>
          <w:sz w:val="24"/>
        </w:rPr>
        <w:t>6.</w:t>
      </w:r>
      <w:r w:rsidRPr="00BC33C8">
        <w:t xml:space="preserve"> </w:t>
      </w:r>
      <w:r w:rsidR="00C0100A" w:rsidRPr="00C0100A">
        <w:rPr>
          <w:sz w:val="24"/>
        </w:rPr>
        <w:t>Dokumentacja kontrolna oraz pokontrolna funkcjonująca w nadzorze sanitarnym.</w:t>
      </w:r>
    </w:p>
    <w:p w:rsidR="00BC33C8" w:rsidRPr="00BC33C8" w:rsidRDefault="00BC33C8" w:rsidP="00BC33C8">
      <w:pPr>
        <w:spacing w:before="46"/>
        <w:ind w:left="720"/>
        <w:rPr>
          <w:sz w:val="24"/>
          <w:szCs w:val="24"/>
        </w:rPr>
      </w:pPr>
      <w:r w:rsidRPr="00BC33C8">
        <w:rPr>
          <w:spacing w:val="-5"/>
          <w:sz w:val="24"/>
          <w:szCs w:val="24"/>
        </w:rPr>
        <w:t>7.</w:t>
      </w:r>
      <w:r w:rsidRPr="00BC33C8">
        <w:rPr>
          <w:sz w:val="24"/>
          <w:szCs w:val="24"/>
        </w:rPr>
        <w:t xml:space="preserve"> </w:t>
      </w:r>
      <w:r w:rsidR="00C0100A" w:rsidRPr="00C0100A">
        <w:rPr>
          <w:sz w:val="24"/>
          <w:szCs w:val="24"/>
        </w:rPr>
        <w:t>Zasady przeprowadzania wywiadu epidemiologic</w:t>
      </w:r>
      <w:r w:rsidR="006462C6">
        <w:rPr>
          <w:sz w:val="24"/>
          <w:szCs w:val="24"/>
        </w:rPr>
        <w:t xml:space="preserve">znego. </w:t>
      </w:r>
    </w:p>
    <w:p w:rsidR="00BC33C8" w:rsidRPr="00BC33C8" w:rsidRDefault="00BC33C8" w:rsidP="00E740CE">
      <w:pPr>
        <w:spacing w:before="43" w:after="240"/>
        <w:ind w:left="720"/>
        <w:rPr>
          <w:sz w:val="24"/>
          <w:szCs w:val="24"/>
        </w:rPr>
      </w:pPr>
      <w:r w:rsidRPr="00BC33C8">
        <w:rPr>
          <w:spacing w:val="-5"/>
          <w:sz w:val="24"/>
          <w:szCs w:val="24"/>
        </w:rPr>
        <w:t>8.</w:t>
      </w:r>
      <w:r w:rsidRPr="00BC33C8">
        <w:rPr>
          <w:sz w:val="24"/>
          <w:szCs w:val="24"/>
        </w:rPr>
        <w:t xml:space="preserve"> </w:t>
      </w:r>
      <w:r w:rsidR="00C0100A" w:rsidRPr="00C0100A">
        <w:rPr>
          <w:sz w:val="24"/>
          <w:szCs w:val="24"/>
        </w:rPr>
        <w:t>Zaprezentowanie i ocena przygotowanych przez studentów projektów własnych.</w:t>
      </w:r>
    </w:p>
    <w:p w:rsidR="00B4158E" w:rsidRDefault="00E310FB" w:rsidP="006462C6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6462C6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6462C6">
            <w:pPr>
              <w:pStyle w:val="TableParagraph"/>
              <w:spacing w:before="1"/>
              <w:ind w:lef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6462C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lastRenderedPageBreak/>
              <w:t>W01</w:t>
            </w:r>
          </w:p>
        </w:tc>
        <w:tc>
          <w:tcPr>
            <w:tcW w:w="6832" w:type="dxa"/>
          </w:tcPr>
          <w:p w:rsidR="00BC33C8" w:rsidRPr="00BC33C8" w:rsidRDefault="00C0100A" w:rsidP="00BC33C8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Posiada pogłębioną wiedzę dotyczącą stanu sanitarno-epidemiologicznego wybranych składników otoczenia oraz rozumie wpływ zmian zachodzących we współczesnym świecie na zdrowie populacji.</w:t>
            </w:r>
          </w:p>
        </w:tc>
        <w:tc>
          <w:tcPr>
            <w:tcW w:w="1774" w:type="dxa"/>
            <w:vMerge w:val="restart"/>
          </w:tcPr>
          <w:p w:rsidR="00BC33C8" w:rsidRPr="0078056B" w:rsidRDefault="00C0100A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</w:tc>
      </w:tr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BC33C8" w:rsidRPr="00BC33C8" w:rsidRDefault="00C0100A" w:rsidP="00BC33C8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Rozpoznaje zagrożenia wynikające z nieprzestrzegania zasad higieny i epidemiologii</w:t>
            </w:r>
            <w:r w:rsidR="006462C6">
              <w:rPr>
                <w:sz w:val="21"/>
                <w:szCs w:val="21"/>
              </w:rPr>
              <w:t>, potrafi  ocenić ich istotność</w:t>
            </w:r>
            <w:r w:rsidRPr="00C0100A">
              <w:rPr>
                <w:sz w:val="21"/>
                <w:szCs w:val="21"/>
              </w:rPr>
              <w:t xml:space="preserve"> oraz określić wpływ na jakość życia.</w:t>
            </w:r>
          </w:p>
        </w:tc>
        <w:tc>
          <w:tcPr>
            <w:tcW w:w="1774" w:type="dxa"/>
            <w:vMerge/>
          </w:tcPr>
          <w:p w:rsidR="00BC33C8" w:rsidRPr="0078056B" w:rsidRDefault="00BC33C8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6462C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582748">
        <w:trPr>
          <w:trHeight w:val="294"/>
        </w:trPr>
        <w:tc>
          <w:tcPr>
            <w:tcW w:w="1244" w:type="dxa"/>
            <w:shd w:val="clear" w:color="auto" w:fill="EBF0F8"/>
          </w:tcPr>
          <w:p w:rsidR="00582748" w:rsidRPr="00582748" w:rsidRDefault="00582748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582748" w:rsidRPr="00582748" w:rsidRDefault="00C0100A" w:rsidP="00582748">
            <w:pPr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Umie zinterpretować otrzymane wyniki badań laboratoryjnych  oraz dokumentację kontrolną dotyczącą stanu sanitarnego. Potrafi wykorzystać o</w:t>
            </w:r>
            <w:r w:rsidR="006462C6">
              <w:rPr>
                <w:sz w:val="21"/>
                <w:szCs w:val="21"/>
              </w:rPr>
              <w:t xml:space="preserve">trzymane dane do samodzielnego </w:t>
            </w:r>
            <w:r w:rsidRPr="00C0100A">
              <w:rPr>
                <w:sz w:val="21"/>
                <w:szCs w:val="21"/>
              </w:rPr>
              <w:t xml:space="preserve">oraz zrozumiałego  dla odbiorcy sporządzania ocen i analiz.  </w:t>
            </w:r>
          </w:p>
        </w:tc>
        <w:tc>
          <w:tcPr>
            <w:tcW w:w="1772" w:type="dxa"/>
          </w:tcPr>
          <w:p w:rsidR="00582748" w:rsidRPr="00582748" w:rsidRDefault="00C0100A" w:rsidP="005827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ZP2A_U05</w:t>
            </w:r>
          </w:p>
        </w:tc>
      </w:tr>
    </w:tbl>
    <w:p w:rsidR="00B4158E" w:rsidRDefault="00E310FB" w:rsidP="006462C6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0100A">
        <w:trPr>
          <w:trHeight w:val="295"/>
        </w:trPr>
        <w:tc>
          <w:tcPr>
            <w:tcW w:w="1253" w:type="dxa"/>
            <w:shd w:val="clear" w:color="auto" w:fill="EBF0F8"/>
          </w:tcPr>
          <w:p w:rsidR="00C0100A" w:rsidRDefault="00C0100A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C0100A" w:rsidRPr="00582748" w:rsidRDefault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Potrafi w sposób świadomy realizować swoje potrzeby w zakresie  ciągłego dokształcania się, rozwoju osobistego i zawodowego oraz korzysta z wiedzy ekspertów i towarzystw naukowych.</w:t>
            </w:r>
          </w:p>
        </w:tc>
        <w:tc>
          <w:tcPr>
            <w:tcW w:w="1774" w:type="dxa"/>
            <w:vMerge w:val="restart"/>
          </w:tcPr>
          <w:p w:rsidR="00C0100A" w:rsidRPr="00582748" w:rsidRDefault="00C0100A" w:rsidP="00613BD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ZP2A_K0</w:t>
            </w:r>
            <w:r w:rsidR="00613BD1"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 w:rsidR="00C0100A">
        <w:trPr>
          <w:trHeight w:val="295"/>
        </w:trPr>
        <w:tc>
          <w:tcPr>
            <w:tcW w:w="1253" w:type="dxa"/>
            <w:shd w:val="clear" w:color="auto" w:fill="EBF0F8"/>
          </w:tcPr>
          <w:p w:rsidR="00C0100A" w:rsidRDefault="00C0100A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K02</w:t>
            </w:r>
          </w:p>
        </w:tc>
        <w:tc>
          <w:tcPr>
            <w:tcW w:w="6832" w:type="dxa"/>
          </w:tcPr>
          <w:p w:rsidR="00C0100A" w:rsidRPr="00C0100A" w:rsidRDefault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0100A">
              <w:rPr>
                <w:rFonts w:asciiTheme="minorHAnsi" w:hAnsiTheme="minorHAnsi" w:cstheme="minorHAnsi"/>
                <w:sz w:val="21"/>
                <w:szCs w:val="21"/>
              </w:rPr>
              <w:t>Inicjuje przedsięwzięcia dotyczące promocji właściwych postaw zdrowotnych oraz zachowania  i przestrzegania zasad higieny.</w:t>
            </w:r>
          </w:p>
        </w:tc>
        <w:tc>
          <w:tcPr>
            <w:tcW w:w="1774" w:type="dxa"/>
            <w:vMerge/>
          </w:tcPr>
          <w:p w:rsidR="00C0100A" w:rsidRPr="00582748" w:rsidRDefault="00C010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6462C6">
      <w:pPr>
        <w:pStyle w:val="Tekstpodstawowy"/>
        <w:spacing w:before="115" w:line="360" w:lineRule="auto"/>
        <w:ind w:left="284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1C3AB8" w:rsidTr="001C3AB8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1C3AB8" w:rsidRDefault="001C3A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1C3AB8" w:rsidRDefault="001C3AB8" w:rsidP="001C3AB8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9" w:type="dxa"/>
            <w:vMerge w:val="restart"/>
            <w:vAlign w:val="center"/>
          </w:tcPr>
          <w:p w:rsidR="001C3AB8" w:rsidRDefault="001C3AB8" w:rsidP="00E740CE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1C3AB8" w:rsidRDefault="001C3AB8" w:rsidP="001C3AB8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613BD1">
              <w:rPr>
                <w:b/>
                <w:sz w:val="21"/>
              </w:rPr>
              <w:t>Aktywność</w:t>
            </w:r>
            <w:r w:rsidRPr="00613BD1">
              <w:rPr>
                <w:b/>
                <w:spacing w:val="-12"/>
                <w:sz w:val="21"/>
              </w:rPr>
              <w:t xml:space="preserve"> </w:t>
            </w:r>
            <w:r w:rsidRPr="00613BD1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159" w:type="dxa"/>
            <w:vMerge w:val="restart"/>
            <w:vAlign w:val="center"/>
          </w:tcPr>
          <w:p w:rsidR="001C3AB8" w:rsidRDefault="001C3AB8" w:rsidP="00E740CE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</w:tr>
      <w:tr w:rsidR="001C3AB8" w:rsidTr="001C3AB8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1C3AB8" w:rsidRDefault="001C3AB8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1C3AB8" w:rsidRDefault="001C3AB8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  <w:shd w:val="clear" w:color="auto" w:fill="F1F1F1"/>
          </w:tcPr>
          <w:p w:rsidR="001C3AB8" w:rsidRPr="00C0100A" w:rsidRDefault="001C3AB8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1C3AB8" w:rsidRPr="00582748" w:rsidRDefault="001C3AB8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1C3AB8" w:rsidRPr="00613BD1" w:rsidRDefault="001C3AB8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1C3AB8" w:rsidRPr="00582748" w:rsidRDefault="001C3AB8" w:rsidP="00582748">
            <w:pPr>
              <w:jc w:val="center"/>
              <w:rPr>
                <w:b/>
              </w:rPr>
            </w:pPr>
          </w:p>
        </w:tc>
      </w:tr>
      <w:tr w:rsidR="001C3AB8" w:rsidTr="001C3AB8">
        <w:trPr>
          <w:trHeight w:val="70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1C3AB8" w:rsidRDefault="001C3A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1C3AB8" w:rsidRDefault="001C3A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1C3AB8" w:rsidRDefault="001C3A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1C3AB8" w:rsidRDefault="001C3A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1C3AB8" w:rsidRDefault="001C3AB8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6462C6">
      <w:pPr>
        <w:pStyle w:val="Tekstpodstawowy"/>
        <w:spacing w:before="121" w:line="360" w:lineRule="auto"/>
        <w:ind w:left="284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1C3AB8" w:rsidTr="001C3AB8">
        <w:trPr>
          <w:trHeight w:val="590"/>
        </w:trPr>
        <w:tc>
          <w:tcPr>
            <w:tcW w:w="1239" w:type="dxa"/>
          </w:tcPr>
          <w:p w:rsidR="001C3AB8" w:rsidRDefault="001C3AB8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1C3AB8" w:rsidRDefault="001C3AB8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253D4431" wp14:editId="3A6DD6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8E956A" id="Group 2" o:spid="_x0000_s1026" style="position:absolute;margin-left:0;margin-top:-13.3pt;width:61.95pt;height:30pt;z-index:-25164646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  <w:shd w:val="clear" w:color="auto" w:fill="F1F1F1"/>
          </w:tcPr>
          <w:p w:rsidR="001C3AB8" w:rsidRDefault="001C3AB8" w:rsidP="001C3AB8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  <w:shd w:val="clear" w:color="auto" w:fill="F1F1F1"/>
          </w:tcPr>
          <w:p w:rsidR="001C3AB8" w:rsidRDefault="001C3AB8" w:rsidP="001C3AB8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</w:tcPr>
          <w:p w:rsidR="001C3AB8" w:rsidRDefault="001C3AB8" w:rsidP="001C3AB8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</w:tcPr>
          <w:p w:rsidR="001C3AB8" w:rsidRDefault="001C3AB8" w:rsidP="001C3AB8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1C3AB8" w:rsidRDefault="001C3AB8" w:rsidP="001C3AB8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1C3AB8" w:rsidRDefault="001C3AB8" w:rsidP="001C3AB8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1C3AB8" w:rsidRDefault="001C3AB8" w:rsidP="001C3AB8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1C3AB8" w:rsidRDefault="001C3AB8" w:rsidP="001C3AB8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1C3AB8" w:rsidTr="001C3AB8">
        <w:trPr>
          <w:trHeight w:val="294"/>
        </w:trPr>
        <w:tc>
          <w:tcPr>
            <w:tcW w:w="1239" w:type="dxa"/>
            <w:shd w:val="clear" w:color="auto" w:fill="EBF0F8"/>
          </w:tcPr>
          <w:p w:rsidR="001C3AB8" w:rsidRPr="00746877" w:rsidRDefault="001C3AB8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C3AB8" w:rsidTr="001C3AB8">
        <w:trPr>
          <w:trHeight w:val="294"/>
        </w:trPr>
        <w:tc>
          <w:tcPr>
            <w:tcW w:w="1239" w:type="dxa"/>
            <w:shd w:val="clear" w:color="auto" w:fill="EBF0F8"/>
          </w:tcPr>
          <w:p w:rsidR="001C3AB8" w:rsidRPr="00746877" w:rsidRDefault="001C3AB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W02</w:t>
            </w: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C3AB8" w:rsidTr="001C3AB8">
        <w:trPr>
          <w:trHeight w:val="294"/>
        </w:trPr>
        <w:tc>
          <w:tcPr>
            <w:tcW w:w="1239" w:type="dxa"/>
            <w:shd w:val="clear" w:color="auto" w:fill="EBF0F8"/>
          </w:tcPr>
          <w:p w:rsidR="001C3AB8" w:rsidRPr="00746877" w:rsidRDefault="001C3AB8" w:rsidP="00630CF4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C3AB8" w:rsidTr="001C3AB8">
        <w:trPr>
          <w:trHeight w:val="294"/>
        </w:trPr>
        <w:tc>
          <w:tcPr>
            <w:tcW w:w="1239" w:type="dxa"/>
            <w:shd w:val="clear" w:color="auto" w:fill="EBF0F8"/>
          </w:tcPr>
          <w:p w:rsidR="001C3AB8" w:rsidRPr="00746877" w:rsidRDefault="001C3AB8" w:rsidP="00630CF4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C3AB8" w:rsidTr="001C3AB8">
        <w:trPr>
          <w:trHeight w:val="294"/>
        </w:trPr>
        <w:tc>
          <w:tcPr>
            <w:tcW w:w="1239" w:type="dxa"/>
            <w:shd w:val="clear" w:color="auto" w:fill="EBF0F8"/>
          </w:tcPr>
          <w:p w:rsidR="001C3AB8" w:rsidRPr="00746877" w:rsidRDefault="001C3AB8" w:rsidP="00630CF4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K02</w:t>
            </w: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C3AB8" w:rsidRPr="00746877" w:rsidRDefault="001C3AB8" w:rsidP="001C3AB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6462C6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F15D50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F15D50">
              <w:rPr>
                <w:b/>
                <w:sz w:val="21"/>
                <w:szCs w:val="21"/>
              </w:rPr>
              <w:t>Kryterium</w:t>
            </w:r>
            <w:r w:rsidRPr="00F15D5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F15D5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613BD1">
        <w:trPr>
          <w:trHeight w:val="294"/>
        </w:trPr>
        <w:tc>
          <w:tcPr>
            <w:tcW w:w="963" w:type="dxa"/>
          </w:tcPr>
          <w:p w:rsidR="00613BD1" w:rsidRDefault="00613BD1" w:rsidP="00613BD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613BD1" w:rsidRPr="00F15D50" w:rsidRDefault="00613BD1" w:rsidP="00613BD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613BD1">
        <w:trPr>
          <w:trHeight w:val="294"/>
        </w:trPr>
        <w:tc>
          <w:tcPr>
            <w:tcW w:w="963" w:type="dxa"/>
          </w:tcPr>
          <w:p w:rsidR="00613BD1" w:rsidRDefault="00613BD1" w:rsidP="00613BD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613BD1" w:rsidRPr="00F15D50" w:rsidRDefault="00613BD1" w:rsidP="00613BD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613BD1">
        <w:trPr>
          <w:trHeight w:val="294"/>
        </w:trPr>
        <w:tc>
          <w:tcPr>
            <w:tcW w:w="963" w:type="dxa"/>
          </w:tcPr>
          <w:p w:rsidR="00613BD1" w:rsidRDefault="00613BD1" w:rsidP="00613BD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613BD1" w:rsidRPr="00F15D50" w:rsidRDefault="00613BD1" w:rsidP="00613BD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613BD1">
        <w:trPr>
          <w:trHeight w:val="294"/>
        </w:trPr>
        <w:tc>
          <w:tcPr>
            <w:tcW w:w="963" w:type="dxa"/>
          </w:tcPr>
          <w:p w:rsidR="00613BD1" w:rsidRDefault="00613BD1" w:rsidP="00613BD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613BD1" w:rsidRPr="00F15D50" w:rsidRDefault="00613BD1" w:rsidP="00613BD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613BD1">
        <w:trPr>
          <w:trHeight w:val="294"/>
        </w:trPr>
        <w:tc>
          <w:tcPr>
            <w:tcW w:w="963" w:type="dxa"/>
          </w:tcPr>
          <w:p w:rsidR="00613BD1" w:rsidRDefault="00613BD1" w:rsidP="00613BD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613BD1" w:rsidRPr="00F15D50" w:rsidRDefault="00613BD1" w:rsidP="00613BD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6462C6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C0100A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C0100A">
              <w:rPr>
                <w:b/>
                <w:sz w:val="21"/>
                <w:szCs w:val="21"/>
              </w:rPr>
              <w:t>Kryterium</w:t>
            </w:r>
            <w:r w:rsidRPr="00C0100A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0100A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0100A">
        <w:trPr>
          <w:trHeight w:val="295"/>
        </w:trPr>
        <w:tc>
          <w:tcPr>
            <w:tcW w:w="953" w:type="dxa"/>
          </w:tcPr>
          <w:p w:rsidR="00C0100A" w:rsidRDefault="00C0100A" w:rsidP="00C0100A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C0100A" w:rsidRPr="00F33046" w:rsidRDefault="00C0100A" w:rsidP="00613BD1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</w:t>
            </w:r>
            <w:r w:rsidR="00613BD1" w:rsidRPr="00F33046">
              <w:rPr>
                <w:sz w:val="21"/>
                <w:szCs w:val="21"/>
              </w:rPr>
              <w:t>entowanie pracy własnej</w:t>
            </w:r>
            <w:r w:rsidR="00630CF4" w:rsidRPr="00F33046">
              <w:rPr>
                <w:sz w:val="21"/>
                <w:szCs w:val="21"/>
              </w:rPr>
              <w:t xml:space="preserve"> (projektu)</w:t>
            </w:r>
            <w:r w:rsidRPr="00F33046">
              <w:rPr>
                <w:sz w:val="21"/>
                <w:szCs w:val="21"/>
              </w:rPr>
              <w:t xml:space="preserve"> weryfikującej wszystkie zakładane </w:t>
            </w:r>
            <w:r w:rsidRPr="00F33046">
              <w:rPr>
                <w:sz w:val="21"/>
                <w:szCs w:val="21"/>
              </w:rPr>
              <w:lastRenderedPageBreak/>
              <w:t xml:space="preserve">efekty kształcenia na poziomie </w:t>
            </w:r>
            <w:r w:rsidR="00F33046" w:rsidRPr="00F33046">
              <w:rPr>
                <w:sz w:val="21"/>
                <w:szCs w:val="21"/>
              </w:rPr>
              <w:t xml:space="preserve">61% do 68% </w:t>
            </w:r>
            <w:r w:rsidR="006C50EC" w:rsidRPr="00F33046">
              <w:rPr>
                <w:sz w:val="21"/>
                <w:szCs w:val="21"/>
              </w:rPr>
              <w:t>(na ocenę wpływa także aktywność na zajęciach)*</w:t>
            </w:r>
            <w:r w:rsidR="002D1EBE">
              <w:rPr>
                <w:sz w:val="21"/>
                <w:szCs w:val="21"/>
              </w:rPr>
              <w:t>.</w:t>
            </w:r>
          </w:p>
        </w:tc>
      </w:tr>
      <w:tr w:rsidR="00C0100A">
        <w:trPr>
          <w:trHeight w:val="295"/>
        </w:trPr>
        <w:tc>
          <w:tcPr>
            <w:tcW w:w="953" w:type="dxa"/>
          </w:tcPr>
          <w:p w:rsidR="00C0100A" w:rsidRDefault="00C0100A" w:rsidP="00C0100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lastRenderedPageBreak/>
              <w:t>3,5</w:t>
            </w:r>
          </w:p>
        </w:tc>
        <w:tc>
          <w:tcPr>
            <w:tcW w:w="8872" w:type="dxa"/>
          </w:tcPr>
          <w:p w:rsidR="00C0100A" w:rsidRPr="00F33046" w:rsidRDefault="00C0100A" w:rsidP="00C0100A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 xml:space="preserve">Prawidłowe wykonanie i zaprezentowanie zleconej pracy własnej </w:t>
            </w:r>
            <w:r w:rsidR="00630CF4" w:rsidRPr="00F33046">
              <w:rPr>
                <w:sz w:val="21"/>
                <w:szCs w:val="21"/>
              </w:rPr>
              <w:t xml:space="preserve">(projektu) </w:t>
            </w:r>
            <w:r w:rsidRPr="00F33046">
              <w:rPr>
                <w:sz w:val="21"/>
                <w:szCs w:val="21"/>
              </w:rPr>
              <w:t xml:space="preserve">weryfikującej wszystkie zakładane efekty kształcenia na poziomie od </w:t>
            </w:r>
            <w:r w:rsidR="00F33046" w:rsidRPr="00F33046">
              <w:rPr>
                <w:sz w:val="21"/>
                <w:szCs w:val="21"/>
              </w:rPr>
              <w:t xml:space="preserve">69% do 76% </w:t>
            </w:r>
            <w:r w:rsidR="006C50EC" w:rsidRPr="00F33046">
              <w:rPr>
                <w:sz w:val="21"/>
                <w:szCs w:val="21"/>
              </w:rPr>
              <w:t xml:space="preserve">(na ocenę wpływa także aktywność </w:t>
            </w:r>
            <w:r w:rsidR="00F33046" w:rsidRPr="00F33046">
              <w:rPr>
                <w:sz w:val="21"/>
                <w:szCs w:val="21"/>
              </w:rPr>
              <w:t>na zajęciach)</w:t>
            </w:r>
            <w:r w:rsidR="002D1EBE" w:rsidRPr="00F33046">
              <w:rPr>
                <w:sz w:val="21"/>
                <w:szCs w:val="21"/>
              </w:rPr>
              <w:t>*</w:t>
            </w:r>
            <w:r w:rsidR="00F33046" w:rsidRPr="00F33046">
              <w:rPr>
                <w:sz w:val="21"/>
                <w:szCs w:val="21"/>
              </w:rPr>
              <w:t>.</w:t>
            </w:r>
          </w:p>
        </w:tc>
      </w:tr>
      <w:tr w:rsidR="00C0100A">
        <w:trPr>
          <w:trHeight w:val="294"/>
        </w:trPr>
        <w:tc>
          <w:tcPr>
            <w:tcW w:w="953" w:type="dxa"/>
          </w:tcPr>
          <w:p w:rsidR="00C0100A" w:rsidRDefault="00C0100A" w:rsidP="00C0100A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C0100A" w:rsidRPr="00F33046" w:rsidRDefault="00C0100A" w:rsidP="006C50EC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 xml:space="preserve">Prawidłowe wykonanie i zaprezentowanie zleconej pracy własnej </w:t>
            </w:r>
            <w:r w:rsidR="00630CF4" w:rsidRPr="00F33046">
              <w:rPr>
                <w:sz w:val="21"/>
                <w:szCs w:val="21"/>
              </w:rPr>
              <w:t xml:space="preserve">(projektu) </w:t>
            </w:r>
            <w:r w:rsidRPr="00F33046">
              <w:rPr>
                <w:sz w:val="21"/>
                <w:szCs w:val="21"/>
              </w:rPr>
              <w:t xml:space="preserve">weryfikującej wszystkie zakładane efekty kształcenia na poziomie od </w:t>
            </w:r>
            <w:r w:rsidR="00F33046" w:rsidRPr="00F33046">
              <w:rPr>
                <w:sz w:val="21"/>
                <w:szCs w:val="21"/>
              </w:rPr>
              <w:t xml:space="preserve">77% do 84% </w:t>
            </w:r>
            <w:r w:rsidR="006C50EC" w:rsidRPr="00F33046">
              <w:rPr>
                <w:sz w:val="21"/>
                <w:szCs w:val="21"/>
              </w:rPr>
              <w:t>(na ocenę wpływa także</w:t>
            </w:r>
            <w:r w:rsidRPr="00F33046">
              <w:rPr>
                <w:sz w:val="21"/>
                <w:szCs w:val="21"/>
              </w:rPr>
              <w:t xml:space="preserve"> aktywność </w:t>
            </w:r>
            <w:r w:rsidR="00F33046" w:rsidRPr="00F33046">
              <w:rPr>
                <w:sz w:val="21"/>
                <w:szCs w:val="21"/>
              </w:rPr>
              <w:t>na zajęciach)</w:t>
            </w:r>
            <w:r w:rsidR="002D1EBE" w:rsidRPr="00F33046">
              <w:rPr>
                <w:sz w:val="21"/>
                <w:szCs w:val="21"/>
              </w:rPr>
              <w:t>*</w:t>
            </w:r>
            <w:r w:rsidR="00F33046" w:rsidRPr="00F33046">
              <w:rPr>
                <w:sz w:val="21"/>
                <w:szCs w:val="21"/>
              </w:rPr>
              <w:t>.</w:t>
            </w:r>
          </w:p>
        </w:tc>
      </w:tr>
      <w:tr w:rsidR="00C0100A">
        <w:trPr>
          <w:trHeight w:val="294"/>
        </w:trPr>
        <w:tc>
          <w:tcPr>
            <w:tcW w:w="953" w:type="dxa"/>
          </w:tcPr>
          <w:p w:rsidR="00C0100A" w:rsidRDefault="00C0100A" w:rsidP="00C0100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C0100A" w:rsidRPr="00F33046" w:rsidRDefault="00C0100A" w:rsidP="00C0100A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 xml:space="preserve">Prawidłowe wykonanie i zaprezentowanie zleconej pracy własnej </w:t>
            </w:r>
            <w:r w:rsidR="00630CF4" w:rsidRPr="00F33046">
              <w:rPr>
                <w:sz w:val="21"/>
                <w:szCs w:val="21"/>
              </w:rPr>
              <w:t xml:space="preserve">(projektu) </w:t>
            </w:r>
            <w:r w:rsidRPr="00F33046">
              <w:rPr>
                <w:sz w:val="21"/>
                <w:szCs w:val="21"/>
              </w:rPr>
              <w:t xml:space="preserve">weryfikującej wszystkie zakładane efekty kształcenia na poziomie od </w:t>
            </w:r>
            <w:r w:rsidR="00F33046" w:rsidRPr="00F33046">
              <w:rPr>
                <w:sz w:val="21"/>
                <w:szCs w:val="21"/>
              </w:rPr>
              <w:t xml:space="preserve">85% do 92% </w:t>
            </w:r>
            <w:r w:rsidR="006C50EC" w:rsidRPr="00F33046">
              <w:rPr>
                <w:sz w:val="21"/>
                <w:szCs w:val="21"/>
              </w:rPr>
              <w:t xml:space="preserve">(na ocenę wpływa także aktywność </w:t>
            </w:r>
            <w:r w:rsidR="00F33046" w:rsidRPr="00F33046">
              <w:rPr>
                <w:sz w:val="21"/>
                <w:szCs w:val="21"/>
              </w:rPr>
              <w:t>na zajęciach)</w:t>
            </w:r>
            <w:r w:rsidR="002D1EBE" w:rsidRPr="00F33046">
              <w:rPr>
                <w:sz w:val="21"/>
                <w:szCs w:val="21"/>
              </w:rPr>
              <w:t>*</w:t>
            </w:r>
            <w:r w:rsidR="00F33046" w:rsidRPr="00F33046">
              <w:rPr>
                <w:sz w:val="21"/>
                <w:szCs w:val="21"/>
              </w:rPr>
              <w:t>.</w:t>
            </w:r>
          </w:p>
        </w:tc>
      </w:tr>
      <w:tr w:rsidR="00C0100A">
        <w:trPr>
          <w:trHeight w:val="294"/>
        </w:trPr>
        <w:tc>
          <w:tcPr>
            <w:tcW w:w="953" w:type="dxa"/>
          </w:tcPr>
          <w:p w:rsidR="00C0100A" w:rsidRDefault="00C0100A" w:rsidP="00C0100A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C0100A" w:rsidRPr="00F33046" w:rsidRDefault="00C0100A" w:rsidP="00C0100A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 xml:space="preserve">Prawidłowe wykonanie i zaprezentowanie zleconej pracy własnej </w:t>
            </w:r>
            <w:r w:rsidR="00630CF4" w:rsidRPr="00F33046">
              <w:rPr>
                <w:sz w:val="21"/>
                <w:szCs w:val="21"/>
              </w:rPr>
              <w:t xml:space="preserve">(projektu) </w:t>
            </w:r>
            <w:r w:rsidRPr="00F33046">
              <w:rPr>
                <w:sz w:val="21"/>
                <w:szCs w:val="21"/>
              </w:rPr>
              <w:t xml:space="preserve">weryfikującej wszystkie zakładane efekty kształcenia na poziomie od </w:t>
            </w:r>
            <w:r w:rsidR="00F33046" w:rsidRPr="00F33046">
              <w:rPr>
                <w:sz w:val="21"/>
                <w:szCs w:val="21"/>
              </w:rPr>
              <w:t xml:space="preserve">93% do 100% </w:t>
            </w:r>
            <w:r w:rsidR="006C50EC" w:rsidRPr="00F33046">
              <w:rPr>
                <w:sz w:val="21"/>
                <w:szCs w:val="21"/>
              </w:rPr>
              <w:t xml:space="preserve">(na ocenę wpływa także aktywność </w:t>
            </w:r>
            <w:r w:rsidR="00F33046" w:rsidRPr="00F33046">
              <w:rPr>
                <w:sz w:val="21"/>
                <w:szCs w:val="21"/>
              </w:rPr>
              <w:t>na zajęciach)</w:t>
            </w:r>
            <w:r w:rsidR="002D1EBE" w:rsidRPr="00F33046">
              <w:rPr>
                <w:sz w:val="21"/>
                <w:szCs w:val="21"/>
              </w:rPr>
              <w:t>*</w:t>
            </w:r>
            <w:r w:rsidR="00F33046" w:rsidRPr="00F33046">
              <w:rPr>
                <w:sz w:val="21"/>
                <w:szCs w:val="21"/>
              </w:rPr>
              <w:t xml:space="preserve">. </w:t>
            </w:r>
          </w:p>
        </w:tc>
      </w:tr>
    </w:tbl>
    <w:p w:rsidR="006C50EC" w:rsidRPr="006C50EC" w:rsidRDefault="006C50EC" w:rsidP="006C50EC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E740CE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</w:t>
      </w:r>
      <w:bookmarkStart w:id="0" w:name="_GoBack"/>
      <w:bookmarkEnd w:id="0"/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C0100A">
        <w:trPr>
          <w:trHeight w:val="590"/>
        </w:trPr>
        <w:tc>
          <w:tcPr>
            <w:tcW w:w="5500" w:type="dxa"/>
            <w:shd w:val="clear" w:color="auto" w:fill="F1F1F1"/>
          </w:tcPr>
          <w:p w:rsidR="00C0100A" w:rsidRDefault="00C0100A" w:rsidP="00C0100A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C0100A" w:rsidRDefault="00C0100A" w:rsidP="00C0100A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C0100A" w:rsidRPr="00582748" w:rsidRDefault="00C0100A" w:rsidP="00C0100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  <w:tc>
          <w:tcPr>
            <w:tcW w:w="2175" w:type="dxa"/>
            <w:shd w:val="clear" w:color="auto" w:fill="F1F1F1"/>
          </w:tcPr>
          <w:p w:rsidR="00C0100A" w:rsidRPr="00C0100A" w:rsidRDefault="00C0100A" w:rsidP="00C0100A">
            <w:pPr>
              <w:jc w:val="center"/>
              <w:rPr>
                <w:b/>
                <w:sz w:val="21"/>
                <w:szCs w:val="21"/>
              </w:rPr>
            </w:pPr>
            <w:r w:rsidRPr="00C0100A">
              <w:rPr>
                <w:b/>
                <w:sz w:val="21"/>
                <w:szCs w:val="21"/>
              </w:rPr>
              <w:t>30</w:t>
            </w:r>
          </w:p>
        </w:tc>
      </w:tr>
      <w:tr w:rsidR="00C0100A">
        <w:trPr>
          <w:trHeight w:val="294"/>
        </w:trPr>
        <w:tc>
          <w:tcPr>
            <w:tcW w:w="5500" w:type="dxa"/>
          </w:tcPr>
          <w:p w:rsidR="00C0100A" w:rsidRDefault="00C0100A" w:rsidP="00C0100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C0100A" w:rsidRPr="00582748" w:rsidRDefault="00AE21E7" w:rsidP="00C0100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C0100A" w:rsidRPr="00C0100A" w:rsidRDefault="00AE21E7" w:rsidP="00C0100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C0100A">
        <w:trPr>
          <w:trHeight w:val="294"/>
        </w:trPr>
        <w:tc>
          <w:tcPr>
            <w:tcW w:w="5500" w:type="dxa"/>
          </w:tcPr>
          <w:p w:rsidR="00C0100A" w:rsidRDefault="00C0100A" w:rsidP="00C0100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</w:t>
            </w:r>
          </w:p>
        </w:tc>
        <w:tc>
          <w:tcPr>
            <w:tcW w:w="2173" w:type="dxa"/>
          </w:tcPr>
          <w:p w:rsidR="00C0100A" w:rsidRPr="00582748" w:rsidRDefault="00C0100A" w:rsidP="00C0100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C0100A" w:rsidRPr="00C0100A" w:rsidRDefault="00C0100A" w:rsidP="00C0100A">
            <w:pPr>
              <w:jc w:val="center"/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15</w:t>
            </w:r>
          </w:p>
        </w:tc>
      </w:tr>
      <w:tr w:rsidR="00AE21E7">
        <w:trPr>
          <w:trHeight w:val="294"/>
        </w:trPr>
        <w:tc>
          <w:tcPr>
            <w:tcW w:w="5500" w:type="dxa"/>
          </w:tcPr>
          <w:p w:rsidR="00AE21E7" w:rsidRDefault="00AE21E7" w:rsidP="00C0100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  <w:r w:rsidR="00630CF4">
              <w:rPr>
                <w:sz w:val="21"/>
              </w:rPr>
              <w:t xml:space="preserve"> (zajęcia zdalne prowadzone w czasie rzeczywistym)</w:t>
            </w:r>
          </w:p>
        </w:tc>
        <w:tc>
          <w:tcPr>
            <w:tcW w:w="2173" w:type="dxa"/>
          </w:tcPr>
          <w:p w:rsidR="00AE21E7" w:rsidRPr="00582748" w:rsidRDefault="00AE21E7" w:rsidP="00C0100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E21E7" w:rsidRPr="00C0100A" w:rsidRDefault="00AE21E7" w:rsidP="00C0100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C0100A">
        <w:trPr>
          <w:trHeight w:val="590"/>
        </w:trPr>
        <w:tc>
          <w:tcPr>
            <w:tcW w:w="5500" w:type="dxa"/>
            <w:shd w:val="clear" w:color="auto" w:fill="F1F1F1"/>
          </w:tcPr>
          <w:p w:rsidR="00C0100A" w:rsidRDefault="00C0100A" w:rsidP="00C0100A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C0100A" w:rsidRDefault="00C0100A" w:rsidP="00C0100A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C0100A" w:rsidRPr="00582748" w:rsidRDefault="00C0100A" w:rsidP="00C0100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C0100A" w:rsidRPr="00C0100A" w:rsidRDefault="00C0100A" w:rsidP="00C0100A">
            <w:pPr>
              <w:jc w:val="center"/>
              <w:rPr>
                <w:b/>
                <w:sz w:val="21"/>
                <w:szCs w:val="21"/>
              </w:rPr>
            </w:pPr>
            <w:r w:rsidRPr="00C0100A">
              <w:rPr>
                <w:b/>
                <w:sz w:val="21"/>
                <w:szCs w:val="21"/>
              </w:rPr>
              <w:t>20</w:t>
            </w:r>
          </w:p>
        </w:tc>
      </w:tr>
      <w:tr w:rsidR="00C0100A">
        <w:trPr>
          <w:trHeight w:val="294"/>
        </w:trPr>
        <w:tc>
          <w:tcPr>
            <w:tcW w:w="5500" w:type="dxa"/>
          </w:tcPr>
          <w:p w:rsidR="00C0100A" w:rsidRDefault="00C0100A" w:rsidP="00C0100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0100A" w:rsidRPr="00582748" w:rsidRDefault="00C0100A" w:rsidP="00C0100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C0100A" w:rsidRPr="00C0100A" w:rsidRDefault="00C0100A" w:rsidP="00C0100A">
            <w:pPr>
              <w:jc w:val="center"/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10</w:t>
            </w:r>
          </w:p>
        </w:tc>
      </w:tr>
      <w:tr w:rsidR="00C0100A">
        <w:trPr>
          <w:trHeight w:val="294"/>
        </w:trPr>
        <w:tc>
          <w:tcPr>
            <w:tcW w:w="5500" w:type="dxa"/>
          </w:tcPr>
          <w:p w:rsidR="00C0100A" w:rsidRDefault="00C0100A" w:rsidP="00C0100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C0100A" w:rsidRPr="00582748" w:rsidRDefault="00C0100A" w:rsidP="00C0100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C0100A" w:rsidRPr="00C0100A" w:rsidRDefault="00C0100A" w:rsidP="00C0100A">
            <w:pPr>
              <w:jc w:val="center"/>
              <w:rPr>
                <w:sz w:val="21"/>
                <w:szCs w:val="21"/>
              </w:rPr>
            </w:pPr>
            <w:r w:rsidRPr="00C0100A">
              <w:rPr>
                <w:sz w:val="21"/>
                <w:szCs w:val="21"/>
              </w:rPr>
              <w:t>10</w:t>
            </w:r>
          </w:p>
        </w:tc>
      </w:tr>
      <w:tr w:rsidR="00C0100A">
        <w:trPr>
          <w:trHeight w:val="294"/>
        </w:trPr>
        <w:tc>
          <w:tcPr>
            <w:tcW w:w="5500" w:type="dxa"/>
            <w:shd w:val="clear" w:color="auto" w:fill="F1F1F1"/>
          </w:tcPr>
          <w:p w:rsidR="00C0100A" w:rsidRDefault="00C0100A" w:rsidP="00C0100A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C0100A" w:rsidRPr="00582748" w:rsidRDefault="00C0100A" w:rsidP="00C0100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C0100A" w:rsidRPr="00C0100A" w:rsidRDefault="00C0100A" w:rsidP="00C0100A">
            <w:pPr>
              <w:jc w:val="center"/>
              <w:rPr>
                <w:b/>
                <w:sz w:val="21"/>
                <w:szCs w:val="21"/>
              </w:rPr>
            </w:pPr>
            <w:r w:rsidRPr="00C0100A">
              <w:rPr>
                <w:b/>
                <w:sz w:val="21"/>
                <w:szCs w:val="21"/>
              </w:rPr>
              <w:t>50</w:t>
            </w:r>
          </w:p>
        </w:tc>
      </w:tr>
      <w:tr w:rsidR="00C0100A">
        <w:trPr>
          <w:trHeight w:val="294"/>
        </w:trPr>
        <w:tc>
          <w:tcPr>
            <w:tcW w:w="5500" w:type="dxa"/>
            <w:shd w:val="clear" w:color="auto" w:fill="F1F1F1"/>
          </w:tcPr>
          <w:p w:rsidR="00C0100A" w:rsidRDefault="00C0100A" w:rsidP="00C0100A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C0100A" w:rsidRPr="00582748" w:rsidRDefault="00C0100A" w:rsidP="00C0100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C0100A" w:rsidRPr="00C0100A" w:rsidRDefault="00C0100A" w:rsidP="00C0100A">
            <w:pPr>
              <w:jc w:val="center"/>
              <w:rPr>
                <w:b/>
                <w:sz w:val="21"/>
                <w:szCs w:val="21"/>
              </w:rPr>
            </w:pPr>
            <w:r w:rsidRPr="00C0100A">
              <w:rPr>
                <w:b/>
                <w:sz w:val="21"/>
                <w:szCs w:val="21"/>
              </w:rPr>
              <w:t>2</w:t>
            </w:r>
          </w:p>
        </w:tc>
      </w:tr>
    </w:tbl>
    <w:p w:rsidR="006462C6" w:rsidRDefault="006462C6" w:rsidP="006462C6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6462C6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A5B71"/>
    <w:multiLevelType w:val="hybridMultilevel"/>
    <w:tmpl w:val="8B8ABA5E"/>
    <w:lvl w:ilvl="0" w:tplc="5F129AE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B71C6"/>
    <w:rsid w:val="001C3AB8"/>
    <w:rsid w:val="001F5E56"/>
    <w:rsid w:val="002D1EBE"/>
    <w:rsid w:val="0041402C"/>
    <w:rsid w:val="00582748"/>
    <w:rsid w:val="00613BD1"/>
    <w:rsid w:val="00630CF4"/>
    <w:rsid w:val="006462C6"/>
    <w:rsid w:val="006C50EC"/>
    <w:rsid w:val="00746877"/>
    <w:rsid w:val="0078056B"/>
    <w:rsid w:val="007E2BD6"/>
    <w:rsid w:val="007E4DA1"/>
    <w:rsid w:val="00A537B8"/>
    <w:rsid w:val="00AE21E7"/>
    <w:rsid w:val="00B4158E"/>
    <w:rsid w:val="00B46B80"/>
    <w:rsid w:val="00BA514A"/>
    <w:rsid w:val="00BC33C8"/>
    <w:rsid w:val="00C0100A"/>
    <w:rsid w:val="00C0402E"/>
    <w:rsid w:val="00C7232E"/>
    <w:rsid w:val="00D62D01"/>
    <w:rsid w:val="00D95C7F"/>
    <w:rsid w:val="00DA5309"/>
    <w:rsid w:val="00DF4BAA"/>
    <w:rsid w:val="00E310FB"/>
    <w:rsid w:val="00E740CE"/>
    <w:rsid w:val="00F15D50"/>
    <w:rsid w:val="00F33046"/>
    <w:rsid w:val="00F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1312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28</cp:revision>
  <dcterms:created xsi:type="dcterms:W3CDTF">2026-01-14T07:21:00Z</dcterms:created>
  <dcterms:modified xsi:type="dcterms:W3CDTF">2026-08-13T05:53:00Z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