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86" w:rsidRPr="00923E54" w:rsidRDefault="00504086" w:rsidP="00504086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504086" w:rsidRPr="00923E54" w:rsidTr="00BC6FB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80F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0919.7ZP2.B/C25.MB</w:t>
            </w:r>
          </w:p>
        </w:tc>
      </w:tr>
      <w:tr w:rsidR="00504086" w:rsidRPr="00923E54" w:rsidTr="00BC6FB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086" w:rsidRPr="00673148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Metodyka badań</w:t>
            </w:r>
          </w:p>
        </w:tc>
      </w:tr>
      <w:tr w:rsidR="00504086" w:rsidRPr="00923E54" w:rsidTr="00BC6FB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39044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Research</w:t>
            </w:r>
            <w:proofErr w:type="spellEnd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methodology</w:t>
            </w:r>
            <w:proofErr w:type="spellEnd"/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lang w:val="en-US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E72B20" w:rsidRDefault="00E72B20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2B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hab. Prof. UJK Bożena Zawadzka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E72B20" w:rsidRDefault="00E72B20" w:rsidP="00E72B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2B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bozena.zawadzka@ujk.edu.pl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21C7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>Znajomość zagadnień zdrowia publicznego na poziomie studiów pierwszego stopnia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podstaw z metodyki badań naukowych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04086" w:rsidRPr="00923E54" w:rsidTr="00BC6F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4854E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  <w:r w:rsidR="004854E8" w:rsidRPr="004854E8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, ćwiczenia</w:t>
            </w:r>
            <w:r w:rsidR="00485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4086" w:rsidRPr="00923E54" w:rsidTr="00BC6F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923E54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504086" w:rsidRPr="00923E54" w:rsidTr="00BC6F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504086" w:rsidRPr="00923E54" w:rsidTr="00BC6F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wykład informacyjny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wykład problemowy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wykład konwersatoryjny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dyskusja – burza mózgów 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metoda symulacyjna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>dyskusja, praca w małych grupach</w:t>
            </w:r>
          </w:p>
          <w:p w:rsidR="00450F54" w:rsidRPr="000F6278" w:rsidRDefault="00450F54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>analiza artykułu naukowego z zakresu nauk o zdrowiu</w:t>
            </w:r>
          </w:p>
          <w:p w:rsidR="00504086" w:rsidRPr="00923E54" w:rsidRDefault="00504086" w:rsidP="00BC6FB8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931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Babbie</w:t>
            </w:r>
            <w:proofErr w:type="spellEnd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E., Badania społeczne w praktyce, PWN, Warszawa 2005</w:t>
            </w:r>
          </w:p>
          <w:p w:rsidR="00200931" w:rsidRDefault="00200931" w:rsidP="0020093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Frankfort – </w:t>
            </w:r>
            <w:proofErr w:type="spellStart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Nachmias</w:t>
            </w:r>
            <w:proofErr w:type="spellEnd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Ch., </w:t>
            </w:r>
            <w:proofErr w:type="spellStart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Nachmias</w:t>
            </w:r>
            <w:proofErr w:type="spellEnd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D., Metody badawcze w naukach społecznych, Zysk i S-ka Wydawnictwo s.c., Poznań 2001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. Hajduk Z., Ogólna metodologia nauk, Wydanie II zmienione, KUL, Lublin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216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216EAE">
              <w:rPr>
                <w:rFonts w:ascii="Times New Roman" w:hAnsi="Times New Roman" w:cs="Times New Roman"/>
                <w:sz w:val="18"/>
                <w:szCs w:val="18"/>
              </w:rPr>
              <w:t xml:space="preserve">Jędrychowski, Zasady planowania i prowadzenia badań naukowych w medycynie, Wydawnictwo Uniwersytetu </w:t>
            </w:r>
            <w:proofErr w:type="spellStart"/>
            <w:r w:rsidRPr="00216EAE">
              <w:rPr>
                <w:rFonts w:ascii="Times New Roman" w:hAnsi="Times New Roman" w:cs="Times New Roman"/>
                <w:sz w:val="18"/>
                <w:szCs w:val="18"/>
              </w:rPr>
              <w:t>Jagielońskiego,Kraków</w:t>
            </w:r>
            <w:proofErr w:type="spellEnd"/>
            <w:r w:rsidRPr="00216EAE">
              <w:rPr>
                <w:rFonts w:ascii="Times New Roman" w:hAnsi="Times New Roman" w:cs="Times New Roman"/>
                <w:sz w:val="18"/>
                <w:szCs w:val="18"/>
              </w:rPr>
              <w:t xml:space="preserve"> 2004</w:t>
            </w:r>
          </w:p>
          <w:p w:rsidR="00200931" w:rsidRPr="00592C24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 xml:space="preserve">. Kulik T.B. i M. </w:t>
            </w:r>
            <w:proofErr w:type="spellStart"/>
            <w:r w:rsidRPr="00592C24">
              <w:rPr>
                <w:rFonts w:ascii="Times New Roman" w:hAnsi="Times New Roman" w:cs="Times New Roman"/>
                <w:sz w:val="20"/>
                <w:szCs w:val="20"/>
              </w:rPr>
              <w:t>Latalski</w:t>
            </w:r>
            <w:proofErr w:type="spellEnd"/>
            <w:r w:rsidRPr="00592C24">
              <w:rPr>
                <w:rFonts w:ascii="Times New Roman" w:hAnsi="Times New Roman" w:cs="Times New Roman"/>
                <w:sz w:val="20"/>
                <w:szCs w:val="20"/>
              </w:rPr>
              <w:t xml:space="preserve"> (red.), Zdowie publiczne, Wydawnictwo CZELEJ, Lublin 2002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Watała</w:t>
            </w:r>
            <w:proofErr w:type="spellEnd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C., Różalski M., </w:t>
            </w:r>
            <w:proofErr w:type="spellStart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Boncler</w:t>
            </w:r>
            <w:proofErr w:type="spellEnd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M., Kaźmierczak P. Badania i publikacje w naukach biomedycznych. Alfa </w:t>
            </w:r>
            <w:proofErr w:type="spellStart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Medica</w:t>
            </w:r>
            <w:proofErr w:type="spellEnd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Press Bielsko-Biała 2011</w:t>
            </w:r>
          </w:p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31" w:rsidRPr="00E41562" w:rsidRDefault="00574DD7" w:rsidP="00200931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009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00931" w:rsidRPr="00E41562">
              <w:rPr>
                <w:rFonts w:ascii="Times New Roman" w:hAnsi="Times New Roman" w:cs="Times New Roman"/>
                <w:sz w:val="20"/>
                <w:szCs w:val="20"/>
              </w:rPr>
              <w:t>Dutkiewicz W., Podstawy metodologii badań do pracy magisterskiej  i</w:t>
            </w:r>
          </w:p>
          <w:p w:rsidR="00200931" w:rsidRDefault="00200931" w:rsidP="0020093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licencjackiej z pedagogiki. Wyd. Stachurski. Kielce 2001.</w:t>
            </w:r>
          </w:p>
          <w:p w:rsidR="00200931" w:rsidRPr="008D746B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.Pilch T., Bauman T., Zasady badań pedagogicznych. Strategie ilościowe i jakościowe, Wydaw. „Żak”, Warszawa 2000</w:t>
            </w:r>
          </w:p>
          <w:p w:rsidR="00200931" w:rsidRPr="008D746B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  Radomski D., A. Grzałka, Metodologia badań naukowych w medycynie, Poznań 2011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 Trzeciak B., Podstawy metodologii badań medycznych. Skrypt dla studentów wydziałów fizjoterapii, pielęgniarstwa i kosmetologii, Łódź-Kołobrzeg 2010</w:t>
            </w:r>
          </w:p>
          <w:p w:rsidR="00504086" w:rsidRPr="00200931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04086" w:rsidRPr="00923E54" w:rsidTr="00BC6FB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200931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931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C1- wiedza:</w:t>
            </w:r>
            <w:r w:rsidR="000F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celem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zdobycie pogłębionej  wiedzy przez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studentów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procedurami badawczymi typowymi dla nauk o zdrowiu; z jej funkcjami oraz rodzajami badań a także ich uwarunkowaniami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publicznym;</w:t>
            </w:r>
          </w:p>
          <w:p w:rsidR="00200931" w:rsidRPr="00436D43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C2-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–poszerzona i pogłębiona znajomość  toku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 pogłębiona wiedza związana z przygotowaniem koncepcji  badań z zachowaniem praw autorskich;</w:t>
            </w:r>
          </w:p>
          <w:p w:rsidR="00200931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C3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- umiejętności:</w:t>
            </w:r>
            <w:r w:rsidR="000F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:rsidR="00200931" w:rsidRPr="00436D43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C4- umie</w:t>
            </w:r>
            <w:r>
              <w:rPr>
                <w:rFonts w:eastAsia="Calibri"/>
                <w:spacing w:val="-1"/>
                <w:lang w:bidi="pl-PL"/>
              </w:rPr>
              <w:t xml:space="preserve"> 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samodzielnie  prowadzić badania pozwalające na ocenę stanu zdrowia określonych grup ludności a także badania zjawisk mających wpływ na zdrowie albo związane ze zdrowiem w tym zaprojektować kwestionariusz</w:t>
            </w:r>
            <w:r w:rsidRPr="00F33C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00931" w:rsidRPr="00436D43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- kompetencje: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rozwój zainteresowań badawczych, współdziałania i pracy w grupie badawczej oraz przestrzegania zasad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etycznych w badaniach naukowych, a także potrzeby uczenia się przez całe życie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... </w:t>
            </w:r>
          </w:p>
        </w:tc>
      </w:tr>
      <w:tr w:rsidR="00504086" w:rsidRPr="00923E54" w:rsidTr="00BC6FB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200931" w:rsidRDefault="00504086" w:rsidP="00BC6F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200931" w:rsidRPr="00200931" w:rsidRDefault="00200931" w:rsidP="00200931">
            <w:pPr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200931">
              <w:rPr>
                <w:rStyle w:val="Bodytext393"/>
                <w:b/>
                <w:color w:val="auto"/>
                <w:sz w:val="20"/>
                <w:szCs w:val="20"/>
                <w:u w:val="none"/>
              </w:rPr>
              <w:t>Wykłady:</w:t>
            </w:r>
          </w:p>
          <w:p w:rsidR="00200931" w:rsidRPr="00361A95" w:rsidRDefault="00200931" w:rsidP="002009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931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1.Zapoznanie z kartą przedmiotu i wymaganiami w związku z zaliczeniem przedmiotu. </w:t>
            </w:r>
            <w:r w:rsidRPr="0020093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Podstawowe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pojęcia z zakresu metodologii i metodyki badań.</w:t>
            </w:r>
          </w:p>
          <w:p w:rsidR="008C10D8" w:rsidRPr="00E3468F" w:rsidRDefault="00200931" w:rsidP="002009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E346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Typy badań: eksploracyjne, opisowe, wyjaśniające (kryteria podziału). Typy badań: podstawowe i stosowane, diagnostyczne, weryfikacyjne, przekrojowe, ciągłe i półciągłe, synchroniczne i asynchroniczne, kompleksowe i przyczynkarskie. Tworzenie modelu albo teorii .</w:t>
            </w:r>
            <w:r w:rsidR="008C10D8" w:rsidRPr="00E346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 w formie e-learningu)</w:t>
            </w:r>
          </w:p>
          <w:p w:rsidR="00200931" w:rsidRPr="00633272" w:rsidRDefault="00200931" w:rsidP="002009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Praca naukowa jako praca twórcza, prawa autorskie.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korzystania z cudzych utworów (prawa autorskie, dobre obyczaje). Zdrowie publiczne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w obszarze nauk o zdrowiu i nauk medycznych.  Badania kontrolne i ich rola w naukach klinicznych. Badania populacyjne.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Proces badawczy i jego etapy w naukach empirycznych: wybór tematu, zdefiniowanie celów i problemów badawczych, studiowanie literatury, przyjęcie hipotez, określenie zmiennych, dóbr i zdefiniowanie wskaźników, dobór metod, technik i narzędzi badawczych, wskazanie zbiorowości w której będą realizowane badania. 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Projektowanie własnych badań naukowych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zdrowia publicznego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. Wybrane metody i techniki gromadzenia, porządkowania, analizowania, systematyzowania, wyciągania wniosków i przedstawiania wyników badań własnych i innych autorów.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6.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Problemy etyczne badań w naukach o zdrowiu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Podstawowa struktura pracy badawczej i opisowej. </w:t>
            </w:r>
            <w:r w:rsidRPr="00414730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Zasady przygotowywania raportu z badań.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Pisanie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dyplomowej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zgodnie z przyjętymi zasadami – organizacja procesu pisania. Redakcja pracy: układ edytorski, styl, ortografia, rysunki, przypisy. 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Prezentacja i dyskusja nad zaprezentowanymi koncepcjami badań. Opracowanie w zespołach kilkuosobowych projektu badawczego uwzględniającego wszystkie etapy postępowania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633272">
              <w:rPr>
                <w:rFonts w:ascii="Times New Roman" w:hAnsi="Times New Roman" w:cs="Times New Roman"/>
                <w:sz w:val="20"/>
                <w:szCs w:val="20"/>
              </w:rPr>
              <w:t>Zasady interpretowania danych empirycznych, dyskusja i wnioskowanie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Zasady przygotowania publikacji naukowej.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Zaliczenie –omówienie projektów własnych przez studentów  na forum grupy.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Ewaluacja i ocena zajęć </w:t>
            </w:r>
          </w:p>
          <w:p w:rsidR="00200931" w:rsidRPr="006D47A2" w:rsidRDefault="00200931" w:rsidP="0020093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dedukcji i indukcji w poznaniu naukowym. Planowanie, organizacja i  realizacja  badań  medycznych.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Opracowanie  i  prezentacja  wyników  badań.  Efekt  placebo. Medycyna  oparta  na  faktach.  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Badania  kontrolowane  –  ich  rola  w  naukach  klinicznych  i współczesnym  poznaniu.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Medycyna  alternatywna.  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Eksperyment  kliniczny.  Przygotowanie  i opracowanie   dokumentacji   wyników. 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Powtarzalność   i   odtwarzalność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wyników.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zbierania  danych. </w:t>
            </w:r>
          </w:p>
          <w:p w:rsidR="00826542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4DD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8.</w:t>
            </w:r>
            <w:r w:rsidR="00504086" w:rsidRPr="00574DD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E3468F" w:rsidRPr="00574DD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en-US"/>
              </w:rPr>
              <w:t xml:space="preserve">Population studies. IT tools. The problem of plagiarism. </w:t>
            </w:r>
            <w:r w:rsidR="00E3468F" w:rsidRPr="00E3468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Copyright</w:t>
            </w:r>
            <w:r w:rsidR="00E3468F" w:rsidRP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="008265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w języku angielskim- 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Badania  populacyjne. 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Narzędzia  informatyczne.  Problem  plagiatu.  Prawa autorskie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504086" w:rsidRPr="00C80F1A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</w:t>
            </w:r>
            <w:proofErr w:type="spellStart"/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cytowań</w:t>
            </w:r>
            <w:proofErr w:type="spellEnd"/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Zasady wygłaszania prezentacji.  </w:t>
            </w:r>
          </w:p>
          <w:p w:rsidR="00200931" w:rsidRPr="00923E54" w:rsidRDefault="00504086" w:rsidP="00200931">
            <w:pPr>
              <w:ind w:left="498" w:hanging="49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</w:t>
            </w:r>
          </w:p>
          <w:p w:rsidR="00504086" w:rsidRPr="00923E54" w:rsidRDefault="00504086" w:rsidP="00BC6FB8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504086" w:rsidRPr="00923E54" w:rsidTr="00710427">
        <w:trPr>
          <w:cantSplit/>
          <w:trHeight w:val="83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BD7C3A" w:rsidRDefault="00A7290A" w:rsidP="00BC6F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Zna rodzaje badań naukowych, ich uwarunkowania i możliwości zastosowania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 w odniesieniu do współczesnych problemów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ZP2A_W01</w:t>
            </w:r>
          </w:p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ZP2A_W04 </w:t>
            </w:r>
          </w:p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ZP2A_W07</w:t>
            </w: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7A2A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konieczną do  zaprojektowania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zdrowia publicznego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i dokonuje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selekcji obszarów tematycznych oraz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proponuje metody i narzędzia badawcze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Definiuje i objaśnia poszczególne etapy procesu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wykorzystując wiedzę z metodologii i zdrowia publicznego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673148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04086" w:rsidRPr="00923E54" w:rsidTr="0071042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7A2AAD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Projektuje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673148" w:rsidRDefault="00504086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ZP2A_U03</w:t>
            </w: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04086" w:rsidRPr="00923E54" w:rsidTr="0071042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7A2AAD" w:rsidP="00BC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est świadomy konieczności przestrzegania zasad etycznych obowiązujących w badaniach 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ustawicznego doskonalenia zawodowego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7" w:rsidRPr="00923E54" w:rsidRDefault="00504086" w:rsidP="00710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ZP2A_K05</w:t>
            </w:r>
          </w:p>
          <w:p w:rsidR="00504086" w:rsidRPr="00923E54" w:rsidRDefault="00504086" w:rsidP="00BC6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04086" w:rsidRPr="00923E54" w:rsidTr="00BC6FB8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2AAD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2AAD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Kolokwium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4556" w:rsidRPr="00064556" w:rsidRDefault="0050408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064556">
              <w:t xml:space="preserve"> </w:t>
            </w:r>
            <w:r w:rsidR="00064556"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064556" w:rsidRPr="00064556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504086" w:rsidRPr="00923E54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7A2AAD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2AA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:rsidR="00504086" w:rsidRPr="00923E54" w:rsidRDefault="00504086" w:rsidP="00504086">
      <w:pPr>
        <w:rPr>
          <w:rFonts w:ascii="Times New Roman" w:hAnsi="Times New Roman" w:cs="Times New Roman"/>
          <w:color w:val="FF0000"/>
        </w:rPr>
      </w:pPr>
      <w:r w:rsidRPr="00923E54">
        <w:rPr>
          <w:rFonts w:ascii="Times New Roman" w:hAnsi="Times New Roman" w:cs="Times New Roman"/>
          <w:color w:val="FF000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04086" w:rsidRPr="00923E54" w:rsidTr="00504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04086" w:rsidRPr="00923E54" w:rsidTr="00504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504086" w:rsidRPr="00923E54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5040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/ uzyskanie punktów z zaliczenia pisemnego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5040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dobrym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odpowiedzi usystematyzowane,.</w:t>
            </w:r>
          </w:p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0F6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zaliczenia pisemnego- 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pisemnego- 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:rsidR="00504086" w:rsidRPr="00923E54" w:rsidRDefault="00504086" w:rsidP="00504086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04086" w:rsidRPr="00923E54" w:rsidTr="00BC6FB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39044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71042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71042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</w:t>
      </w:r>
      <w:r w:rsidR="00390447">
        <w:rPr>
          <w:i/>
          <w:sz w:val="16"/>
          <w:szCs w:val="16"/>
        </w:rPr>
        <w:t>30.09.2019</w:t>
      </w: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04086" w:rsidRPr="00923E54" w:rsidRDefault="00504086" w:rsidP="00504086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57033B">
        <w:rPr>
          <w:i/>
          <w:sz w:val="20"/>
          <w:szCs w:val="20"/>
        </w:rPr>
        <w:t>Prof. UJK dr hab. n. o k. fiz. Mgr pielęgniarstwa Bożena Zawadzka</w:t>
      </w:r>
    </w:p>
    <w:p w:rsidR="00C6573B" w:rsidRDefault="00C6573B"/>
    <w:sectPr w:rsidR="00C6573B" w:rsidSect="00504086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6"/>
    <w:rsid w:val="00034024"/>
    <w:rsid w:val="00064556"/>
    <w:rsid w:val="000B0F34"/>
    <w:rsid w:val="000F6278"/>
    <w:rsid w:val="00200931"/>
    <w:rsid w:val="0030184D"/>
    <w:rsid w:val="00390447"/>
    <w:rsid w:val="00450F54"/>
    <w:rsid w:val="004854E8"/>
    <w:rsid w:val="00504086"/>
    <w:rsid w:val="00521C76"/>
    <w:rsid w:val="0057033B"/>
    <w:rsid w:val="00574DD7"/>
    <w:rsid w:val="00710427"/>
    <w:rsid w:val="007A2AAD"/>
    <w:rsid w:val="00826542"/>
    <w:rsid w:val="008C10D8"/>
    <w:rsid w:val="00A17DEF"/>
    <w:rsid w:val="00A50B55"/>
    <w:rsid w:val="00A7290A"/>
    <w:rsid w:val="00AD2101"/>
    <w:rsid w:val="00AE0876"/>
    <w:rsid w:val="00C206F6"/>
    <w:rsid w:val="00C6573B"/>
    <w:rsid w:val="00D96890"/>
    <w:rsid w:val="00E3468F"/>
    <w:rsid w:val="00E7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65276-0EBD-4705-87B3-C22E2A2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0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5040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50408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0408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50408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50408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WW8Num1z1">
    <w:name w:val="WW8Num1z1"/>
    <w:rsid w:val="00200931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Bodytext393">
    <w:name w:val="Body text (3) + 93"/>
    <w:aliases w:val="5 pt5"/>
    <w:rsid w:val="00200931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2</cp:revision>
  <dcterms:created xsi:type="dcterms:W3CDTF">2021-03-01T11:52:00Z</dcterms:created>
  <dcterms:modified xsi:type="dcterms:W3CDTF">2021-03-01T11:52:00Z</dcterms:modified>
</cp:coreProperties>
</file>