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24B" w:rsidRPr="000A53D0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0A53D0">
        <w:rPr>
          <w:b/>
          <w:i/>
        </w:rPr>
        <w:tab/>
      </w:r>
    </w:p>
    <w:p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0347" w:rsidRPr="00C14EAC" w:rsidRDefault="00EB0347" w:rsidP="00EB0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620" w:rsidRPr="00E56620" w:rsidRDefault="00E56620" w:rsidP="00E56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20">
              <w:rPr>
                <w:rFonts w:ascii="Times New Roman" w:hAnsi="Times New Roman" w:cs="Times New Roman"/>
                <w:sz w:val="20"/>
                <w:szCs w:val="20"/>
              </w:rPr>
              <w:t>0919.7ZP1.B/C33.DLE</w:t>
            </w:r>
          </w:p>
          <w:p w:rsidR="001511D9" w:rsidRPr="00AF3599" w:rsidRDefault="001511D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1511D9" w:rsidRPr="000A53D0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B38" w:rsidRPr="000A53D0" w:rsidRDefault="00E56620" w:rsidP="00E566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5662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Diagnostyka laboratoryjna w epidemiologii</w:t>
            </w:r>
          </w:p>
        </w:tc>
      </w:tr>
      <w:tr w:rsidR="001511D9" w:rsidRPr="00D65E73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D65E73" w:rsidRDefault="00E56620" w:rsidP="00D65E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Laboratory diagnosis of epidemiology</w:t>
            </w:r>
          </w:p>
        </w:tc>
      </w:tr>
    </w:tbl>
    <w:p w:rsidR="001511D9" w:rsidRPr="00D65E73" w:rsidRDefault="001511D9" w:rsidP="001511D9">
      <w:pPr>
        <w:rPr>
          <w:rFonts w:ascii="Times New Roman" w:hAnsi="Times New Roman" w:cs="Times New Roman"/>
          <w:b/>
          <w:color w:val="auto"/>
          <w:lang w:val="en-US"/>
        </w:rPr>
      </w:pPr>
    </w:p>
    <w:p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Zdrowie publiczne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F471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stacjonarne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57" w:rsidRPr="00AF3599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pierwszego stopnia licencjackie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F471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53F9D" w:rsidRDefault="00053F9D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3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mgr Ewa </w:t>
            </w:r>
            <w:proofErr w:type="spellStart"/>
            <w:r w:rsidRPr="00053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Piestrak</w:t>
            </w:r>
            <w:proofErr w:type="spellEnd"/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53F9D" w:rsidRDefault="00F0423B" w:rsidP="00053F9D">
            <w:pPr>
              <w:rPr>
                <w:rFonts w:ascii="Verdana" w:hAnsi="Verdana"/>
                <w:color w:val="auto"/>
                <w:sz w:val="17"/>
                <w:szCs w:val="17"/>
              </w:rPr>
            </w:pPr>
            <w:hyperlink r:id="rId8" w:history="1">
              <w:r w:rsidR="00053F9D" w:rsidRPr="00F47108">
                <w:rPr>
                  <w:rFonts w:ascii="Times New Roman" w:hAnsi="Times New Roman" w:cs="Times New Roman"/>
                  <w:sz w:val="20"/>
                  <w:szCs w:val="20"/>
                </w:rPr>
                <w:t>ewapi@onkol.kielce.pl</w:t>
              </w:r>
            </w:hyperlink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Język polski</w:t>
            </w:r>
          </w:p>
        </w:tc>
      </w:tr>
      <w:tr w:rsidR="00FE76A4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83" w:rsidRPr="00053F9D" w:rsidRDefault="00053F9D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Wiedza w zakresie biologii – poziom szkoły średniej.</w:t>
            </w:r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E4083" w:rsidRPr="000A53D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Wykłady</w:t>
            </w:r>
          </w:p>
        </w:tc>
      </w:tr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Pomieszczenia dydaktyczne UJK</w:t>
            </w:r>
          </w:p>
        </w:tc>
      </w:tr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E24B6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</w:t>
            </w:r>
          </w:p>
        </w:tc>
      </w:tr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0F" w:rsidRPr="00053F9D" w:rsidRDefault="00053F9D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 konwersacyjny z wykorzystaniem technik multimedialnych.</w:t>
            </w:r>
          </w:p>
        </w:tc>
      </w:tr>
      <w:tr w:rsidR="00420A29" w:rsidRPr="000A53D0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0A53D0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0A53D0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CFB" w:rsidRDefault="00385CFB" w:rsidP="00385CF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 Dembińska-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Kieć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A.,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Naskalski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J.,</w:t>
            </w:r>
            <w:r w:rsidR="00F471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Solnica B.  Diagnostyka laboratoryjna z elementami biochemii klinicznej</w:t>
            </w:r>
            <w:r w:rsidR="007474C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Urban &amp;Partner</w:t>
            </w:r>
            <w:r w:rsidR="007474C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Wrocław 2017</w:t>
            </w:r>
            <w:r w:rsidR="007474C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  <w:p w:rsidR="008D7AC0" w:rsidRPr="00053F9D" w:rsidRDefault="00385CFB" w:rsidP="00385CF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 Solnica B.  Diagnostyka laboratoryjna</w:t>
            </w:r>
            <w:r w:rsidR="007474C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PZWL</w:t>
            </w:r>
            <w:r w:rsidR="007474C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Warszawa 2014</w:t>
            </w:r>
            <w:r w:rsidR="007474C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</w:tr>
      <w:tr w:rsidR="00420A29" w:rsidRPr="007474C1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29" w:rsidRPr="000A53D0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0A53D0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FB" w:rsidRDefault="00385CFB" w:rsidP="00385CF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1. Wallach J. Interpretacja badań laboratoryjnych 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Medipage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Warszawa 2011</w:t>
            </w:r>
          </w:p>
          <w:p w:rsidR="00420A29" w:rsidRDefault="00385CFB" w:rsidP="00385CF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 Artykuły naukowe publikowane w czasopismach (Laboratorium, Epidemiol</w:t>
            </w:r>
            <w:r w:rsidR="00D7293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ogia, Diagnostyka Laboratoryjna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</w:t>
            </w:r>
          </w:p>
          <w:p w:rsidR="00D72934" w:rsidRPr="00D72934" w:rsidRDefault="00D72934" w:rsidP="00D7293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474C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3. </w:t>
            </w:r>
            <w:proofErr w:type="spellStart"/>
            <w:r w:rsidRPr="007474C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Pagana</w:t>
            </w:r>
            <w:proofErr w:type="spellEnd"/>
            <w:r w:rsidRPr="007474C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KD, </w:t>
            </w:r>
            <w:proofErr w:type="spellStart"/>
            <w:r w:rsidRPr="007474C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Pagana</w:t>
            </w:r>
            <w:proofErr w:type="spellEnd"/>
            <w:r w:rsidRPr="007474C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TJ. </w:t>
            </w:r>
            <w:proofErr w:type="spellStart"/>
            <w:r w:rsidRPr="007474C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Pagana</w:t>
            </w:r>
            <w:proofErr w:type="spellEnd"/>
            <w:r w:rsidRPr="007474C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TN, Diagnostic and Laboratory Test Reference, Mosby’s® 2020</w:t>
            </w:r>
            <w:r w:rsidR="007474C1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.</w:t>
            </w:r>
          </w:p>
        </w:tc>
      </w:tr>
    </w:tbl>
    <w:p w:rsidR="001511D9" w:rsidRPr="00D72934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  <w:lang w:val="en-US"/>
        </w:rPr>
      </w:pPr>
    </w:p>
    <w:p w:rsidR="00C62C59" w:rsidRPr="00D72934" w:rsidRDefault="00C62C59" w:rsidP="001511D9">
      <w:pPr>
        <w:rPr>
          <w:rFonts w:ascii="Times New Roman" w:hAnsi="Times New Roman" w:cs="Times New Roman"/>
          <w:b/>
          <w:color w:val="auto"/>
          <w:sz w:val="18"/>
          <w:szCs w:val="18"/>
          <w:lang w:val="en-US"/>
        </w:rPr>
      </w:pPr>
    </w:p>
    <w:p w:rsidR="001511D9" w:rsidRPr="000A53D0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A53D0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06C" w:rsidRPr="000A53D0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  <w:r w:rsidR="00AF3599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  <w:r w:rsidR="00AF359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66006C" w:rsidRPr="00F47108" w:rsidRDefault="0066006C" w:rsidP="008115D0">
            <w:pPr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C1.</w:t>
            </w:r>
            <w:r w:rsidR="00845406" w:rsidRPr="000A53D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  <w:r w:rsidR="00385CFB" w:rsidRPr="00F4710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W ( wiedza ) zapoznanie studentów z podstawowymi pojęciami z zakresu diagnostyki laboratoryjnej</w:t>
            </w:r>
          </w:p>
          <w:p w:rsidR="0066006C" w:rsidRPr="00F47108" w:rsidRDefault="0066006C" w:rsidP="00385CFB">
            <w:pPr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</w:pPr>
            <w:r w:rsidRPr="00F4710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C2.</w:t>
            </w:r>
            <w:r w:rsidR="00385CFB" w:rsidRPr="00F4710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U( umiejętności) nabycie umiejętności prezentacji technik diagnostyki laboratoryjnej</w:t>
            </w:r>
          </w:p>
          <w:p w:rsidR="00385CFB" w:rsidRPr="000A53D0" w:rsidRDefault="00385CFB" w:rsidP="00385CF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4710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C3</w:t>
            </w:r>
            <w:r w:rsidR="007474C1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.</w:t>
            </w:r>
            <w:r w:rsidRPr="00F4710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920E35" w:rsidRPr="00F4710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K </w:t>
            </w:r>
            <w:r w:rsidRPr="00F4710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(kompetencje społeczne) zastosowanie diagnostyki laboratoryjnej jako narzędzia w działaniach epidemiologicznych</w:t>
            </w:r>
          </w:p>
        </w:tc>
      </w:tr>
      <w:tr w:rsidR="0066006C" w:rsidRPr="000A53D0" w:rsidTr="00F47108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67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6C" w:rsidRPr="00F47108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  <w:r w:rsidR="00AF3599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</w:p>
          <w:p w:rsidR="00F47108" w:rsidRPr="000A53D0" w:rsidRDefault="00F47108" w:rsidP="004A3ED3">
            <w:pPr>
              <w:ind w:left="72" w:hanging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 i ćwiczenia</w:t>
            </w:r>
          </w:p>
          <w:p w:rsidR="0066006C" w:rsidRPr="00F47108" w:rsidRDefault="00F47108" w:rsidP="00F47108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4710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Diagnostyka laboratoryjna jako</w:t>
            </w:r>
            <w:r w:rsidR="009175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narzędzie diagnozowania chorób. </w:t>
            </w:r>
            <w:r w:rsidRPr="00F4710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175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Methods used in the epidemiology of infectious and civilization diseases. </w:t>
            </w:r>
            <w:r w:rsidRPr="00F4710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Czynności diagnostyki laboratoryjnej jako narzędzie w identyfikacji zagrożeń epidemiologicznych, metody identyfikacji czynników patogennych, biologia molekularna jako nowoczesne narzędzie w diagnostyce infekcji.</w:t>
            </w:r>
          </w:p>
        </w:tc>
      </w:tr>
    </w:tbl>
    <w:p w:rsidR="00F47108" w:rsidRPr="000A53D0" w:rsidRDefault="00F47108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A41042" w:rsidRDefault="00A41042" w:rsidP="00A41042">
      <w:pPr>
        <w:ind w:left="360" w:hanging="360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4.3. </w:t>
      </w: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p w:rsidR="00A41042" w:rsidRDefault="00A41042" w:rsidP="00A41042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C62C59" w:rsidRPr="000A53D0" w:rsidRDefault="00C62C59" w:rsidP="00A41042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A41042" w:rsidRPr="000A53D0" w:rsidTr="005F2D2D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1042" w:rsidRPr="000A53D0" w:rsidRDefault="00A41042" w:rsidP="005F2D2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A41042" w:rsidRPr="000A53D0" w:rsidTr="005F2D2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A41042" w:rsidRPr="000A53D0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2" w:rsidRPr="00F47108" w:rsidRDefault="009F0EE2" w:rsidP="005F2D2D">
            <w:pPr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Posiada wiedzę z zakresu prawidłowej budowy i funkcji poszczególnych układów, tkanek i narządów w organizmie człowieka.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2" w:rsidRPr="0065601D" w:rsidRDefault="00A41042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560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65601D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65601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A41042" w:rsidRPr="000A53D0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2" w:rsidRPr="00A55F7B" w:rsidRDefault="009F0EE2" w:rsidP="005F2D2D">
            <w:pPr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</w:pPr>
            <w:r w:rsidRPr="009F0EE2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Posiada </w:t>
            </w:r>
            <w:r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wiedzę dot</w:t>
            </w:r>
            <w:r w:rsidR="00A55F7B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.– patologii - mikrobiologii opierającą się na diagnostyce i leczeniu wybranych chorób o znaczeniu społecznym.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2" w:rsidRPr="0065601D" w:rsidRDefault="00A41042" w:rsidP="005F2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0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65601D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65601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 w:rsidRPr="0065601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</w:tr>
      <w:tr w:rsidR="00A41042" w:rsidRPr="000A53D0" w:rsidTr="005F2D2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A41042" w:rsidRPr="000A53D0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2" w:rsidRPr="00A55F7B" w:rsidRDefault="00A55F7B" w:rsidP="005F2D2D">
            <w:pPr>
              <w:widowControl w:val="0"/>
              <w:spacing w:before="6" w:line="275" w:lineRule="auto"/>
              <w:ind w:right="320"/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</w:pPr>
            <w:r w:rsidRPr="00A55F7B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Potrafi analizować jak również wykrywać</w:t>
            </w:r>
            <w:r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zaburzenie w stanie zdrowia najczęściej występujące w populacji.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2" w:rsidRPr="00D92DF8" w:rsidRDefault="00A41042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P1A_U03</w:t>
            </w:r>
          </w:p>
        </w:tc>
      </w:tr>
      <w:tr w:rsidR="00A41042" w:rsidRPr="000A53D0" w:rsidTr="005F2D2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A41042" w:rsidRPr="00D371A5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2" w:rsidRPr="00A41042" w:rsidRDefault="005F652F" w:rsidP="005F652F">
            <w:pPr>
              <w:widowControl w:val="0"/>
              <w:spacing w:before="1"/>
              <w:ind w:right="12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F652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Systematycznie wzbogaca wiedzę zawodową i kształtuje umiejętności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2" w:rsidRPr="00D371A5" w:rsidRDefault="00A41042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371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371A5">
              <w:rPr>
                <w:rFonts w:ascii="Times New Roman" w:hAnsi="Times New Roman" w:cs="Times New Roman"/>
                <w:sz w:val="20"/>
                <w:szCs w:val="20"/>
              </w:rPr>
              <w:t>P1A</w:t>
            </w:r>
            <w:r w:rsidRPr="00D3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</w:tr>
    </w:tbl>
    <w:p w:rsidR="00F47108" w:rsidRPr="000A53D0" w:rsidRDefault="00F47108" w:rsidP="00A41042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1042" w:rsidRPr="000A53D0" w:rsidTr="005F652F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2" w:rsidRPr="000A53D0" w:rsidRDefault="00A41042" w:rsidP="005F2D2D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A41042" w:rsidRPr="000A53D0" w:rsidTr="005F652F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1042" w:rsidRPr="000A53D0" w:rsidTr="005F652F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042" w:rsidRPr="000A53D0" w:rsidRDefault="00A41042" w:rsidP="005F2D2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1042" w:rsidRPr="000A53D0" w:rsidRDefault="00A41042" w:rsidP="005F2D2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1042" w:rsidRPr="000A53D0" w:rsidRDefault="00A41042" w:rsidP="005F2D2D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1042" w:rsidRPr="00716597" w:rsidRDefault="00A41042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Inne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A41042" w:rsidRPr="000A53D0" w:rsidTr="005F652F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042" w:rsidRPr="000A53D0" w:rsidRDefault="00A41042" w:rsidP="005F2D2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A41042" w:rsidRPr="000A53D0" w:rsidTr="005F652F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2" w:rsidRPr="000A53D0" w:rsidRDefault="00A41042" w:rsidP="005F2D2D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A41042" w:rsidRPr="000A53D0" w:rsidTr="005F652F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41042" w:rsidRPr="000A53D0" w:rsidRDefault="005F652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41042" w:rsidRPr="000A53D0" w:rsidRDefault="005F652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41042" w:rsidRPr="000A53D0" w:rsidRDefault="005F652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41042" w:rsidRPr="000A53D0" w:rsidTr="005F652F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41042" w:rsidRPr="000A53D0" w:rsidRDefault="005F652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41042" w:rsidRPr="000A53D0" w:rsidRDefault="005F652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41042" w:rsidRPr="000A53D0" w:rsidRDefault="005F652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41042" w:rsidRPr="000A53D0" w:rsidTr="005F652F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41042" w:rsidRPr="000A53D0" w:rsidRDefault="005F652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41042" w:rsidRPr="00AF3599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41042" w:rsidRPr="00AF3599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42" w:rsidRPr="00AF3599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41042" w:rsidRPr="00AF3599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41042" w:rsidRPr="00AF3599" w:rsidRDefault="00A41042" w:rsidP="005F652F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1042" w:rsidRPr="00AF3599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41042" w:rsidRPr="005F652F" w:rsidRDefault="005F652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F652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42" w:rsidRPr="00AF3599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42" w:rsidRPr="00AF3599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41042" w:rsidRPr="000A53D0" w:rsidRDefault="005F652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41042" w:rsidRPr="000A53D0" w:rsidTr="005F652F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41042" w:rsidRPr="000A53D0" w:rsidRDefault="005F652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41042" w:rsidRPr="000A53D0" w:rsidRDefault="005F652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41042" w:rsidRPr="000A53D0" w:rsidRDefault="005F652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1042" w:rsidRPr="000A53D0" w:rsidRDefault="00A4104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F47108" w:rsidRPr="00AF3599" w:rsidRDefault="00F47108" w:rsidP="001511D9">
      <w:pPr>
        <w:rPr>
          <w:rFonts w:ascii="Times New Roman" w:hAnsi="Times New Roman" w:cs="Times New Roman"/>
          <w:color w:val="FF0000"/>
        </w:rPr>
      </w:pPr>
      <w:bookmarkStart w:id="0" w:name="_GoBack"/>
      <w:bookmarkEnd w:id="0"/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0A53D0" w:rsidTr="00A86EF3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3" w:rsidRPr="000A53D0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A53D0" w:rsidTr="00A86EF3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0A53D0" w:rsidTr="00A86EF3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090F" w:rsidRPr="000A53D0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0F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61-68%. </w:t>
            </w: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Opanowanie treści na poziomie podstawowym, odpowiedzi chaotyczne, konieczne pytania naprowadzające/ uzyskanie punktów z zaliczenia pisemnego.</w:t>
            </w:r>
          </w:p>
        </w:tc>
      </w:tr>
      <w:tr w:rsidR="00A6090F" w:rsidRPr="000A53D0" w:rsidTr="00A86EF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 Opanowanie treści programowych na poziomie podstawowym, odpowiedzi usystematyzowane, wymaga pomocy nauczyciela/ uzyskanie punktów z zaliczenia pisemnego.</w:t>
            </w:r>
          </w:p>
        </w:tc>
      </w:tr>
      <w:tr w:rsidR="00A6090F" w:rsidRPr="000A53D0" w:rsidTr="00A86EF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599" w:rsidRPr="00923E54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Opanowanie treści programowych na poziomie podstawowym, odpowiedzi usystematyzowane, samodzielne.</w:t>
            </w:r>
          </w:p>
          <w:p w:rsidR="00BB04D4" w:rsidRPr="000A53D0" w:rsidRDefault="00AF3599" w:rsidP="00AF359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problemów w sytuacjach typowych/ uzyskanie punktów z zaliczenia pisemnego.</w:t>
            </w:r>
          </w:p>
        </w:tc>
      </w:tr>
      <w:tr w:rsidR="00A6090F" w:rsidRPr="000A53D0" w:rsidTr="00A86EF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85-92%. Zakres prezentowanej wiedzy wykracza poza poziom podstawowy w oparciu o podane piśmiennictwo uzupełniające. Rozwiązywanie problemów w sytuacjach nowych i złożonych/ uzyskanie punktów z zaliczenia pisemnego.</w:t>
            </w:r>
          </w:p>
        </w:tc>
      </w:tr>
      <w:tr w:rsidR="00A6090F" w:rsidRPr="000A53D0" w:rsidTr="00A86EF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Zakres prezentowanej wiedzy wykracza poza poziom podstawowy w oparciu o samodzielnie zdobyte naukowe źródła informacji/ uzyskanie punktów z zaliczenia pisemnego.</w:t>
            </w:r>
          </w:p>
        </w:tc>
      </w:tr>
    </w:tbl>
    <w:p w:rsidR="001E4083" w:rsidRDefault="001E4083" w:rsidP="001511D9">
      <w:pPr>
        <w:rPr>
          <w:rFonts w:ascii="Times New Roman" w:hAnsi="Times New Roman" w:cs="Times New Roman"/>
          <w:color w:val="auto"/>
        </w:rPr>
      </w:pPr>
    </w:p>
    <w:p w:rsidR="00F47108" w:rsidRPr="000A53D0" w:rsidRDefault="00F47108" w:rsidP="001511D9">
      <w:pPr>
        <w:rPr>
          <w:rFonts w:ascii="Times New Roman" w:hAnsi="Times New Roman" w:cs="Times New Roman"/>
          <w:color w:val="auto"/>
        </w:rPr>
      </w:pPr>
    </w:p>
    <w:p w:rsidR="001511D9" w:rsidRPr="000A53D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A53D0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08486B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650D3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650D3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90F85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85" w:rsidRPr="000A53D0" w:rsidRDefault="00790F85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(jakie?)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85" w:rsidRPr="000A53D0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85" w:rsidRPr="000A53D0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650D3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852D5F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2D5F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0A53D0" w:rsidRDefault="00852D5F" w:rsidP="00AC5C34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</w:t>
            </w:r>
            <w:r w:rsidR="00AC5C34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należy wskazać 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jakie?</w:t>
            </w:r>
            <w:r w:rsidR="00AC5C34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np. e-learning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)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0A53D0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0A53D0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650D3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F47108" w:rsidRDefault="005F47D2" w:rsidP="00650D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F471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F47108" w:rsidRDefault="001511D9" w:rsidP="00650D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</w:tr>
    </w:tbl>
    <w:p w:rsidR="00FA6C7B" w:rsidRPr="000A53D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 xml:space="preserve">*niepotrzebne </w:t>
      </w:r>
      <w:r w:rsidR="008115D0" w:rsidRPr="000A53D0">
        <w:rPr>
          <w:b/>
          <w:i/>
          <w:sz w:val="18"/>
          <w:szCs w:val="18"/>
        </w:rPr>
        <w:t>usunąć</w:t>
      </w:r>
    </w:p>
    <w:p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</w:rPr>
        <w:t xml:space="preserve"> czytelne</w:t>
      </w:r>
      <w:r w:rsidRPr="000A53D0">
        <w:rPr>
          <w:i/>
          <w:sz w:val="16"/>
          <w:szCs w:val="16"/>
        </w:rPr>
        <w:t xml:space="preserve"> podpisy osób prowadzących przedmiot w danym roku akademickim)</w:t>
      </w:r>
    </w:p>
    <w:p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5625C2" w:rsidRPr="000A53D0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5C5513" w:rsidRPr="000A53D0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="0082063F" w:rsidRPr="000A53D0">
        <w:rPr>
          <w:i/>
          <w:sz w:val="16"/>
          <w:szCs w:val="16"/>
        </w:rPr>
        <w:t xml:space="preserve">             </w:t>
      </w: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23B" w:rsidRDefault="00F0423B">
      <w:r>
        <w:separator/>
      </w:r>
    </w:p>
  </w:endnote>
  <w:endnote w:type="continuationSeparator" w:id="0">
    <w:p w:rsidR="00F0423B" w:rsidRDefault="00F0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23B" w:rsidRDefault="00F0423B"/>
  </w:footnote>
  <w:footnote w:type="continuationSeparator" w:id="0">
    <w:p w:rsidR="00F0423B" w:rsidRDefault="00F042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8C45109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2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9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1"/>
  </w:num>
  <w:num w:numId="2">
    <w:abstractNumId w:val="12"/>
  </w:num>
  <w:num w:numId="3">
    <w:abstractNumId w:val="28"/>
  </w:num>
  <w:num w:numId="4">
    <w:abstractNumId w:val="35"/>
  </w:num>
  <w:num w:numId="5">
    <w:abstractNumId w:val="23"/>
  </w:num>
  <w:num w:numId="6">
    <w:abstractNumId w:val="13"/>
  </w:num>
  <w:num w:numId="7">
    <w:abstractNumId w:val="32"/>
  </w:num>
  <w:num w:numId="8">
    <w:abstractNumId w:val="18"/>
  </w:num>
  <w:num w:numId="9">
    <w:abstractNumId w:val="27"/>
  </w:num>
  <w:num w:numId="10">
    <w:abstractNumId w:val="20"/>
  </w:num>
  <w:num w:numId="11">
    <w:abstractNumId w:val="15"/>
  </w:num>
  <w:num w:numId="12">
    <w:abstractNumId w:val="14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9"/>
  </w:num>
  <w:num w:numId="26">
    <w:abstractNumId w:val="11"/>
  </w:num>
  <w:num w:numId="27">
    <w:abstractNumId w:val="34"/>
  </w:num>
  <w:num w:numId="28">
    <w:abstractNumId w:val="41"/>
  </w:num>
  <w:num w:numId="29">
    <w:abstractNumId w:val="10"/>
  </w:num>
  <w:num w:numId="30">
    <w:abstractNumId w:val="38"/>
  </w:num>
  <w:num w:numId="31">
    <w:abstractNumId w:val="16"/>
  </w:num>
  <w:num w:numId="32">
    <w:abstractNumId w:val="40"/>
  </w:num>
  <w:num w:numId="33">
    <w:abstractNumId w:val="17"/>
  </w:num>
  <w:num w:numId="34">
    <w:abstractNumId w:val="24"/>
  </w:num>
  <w:num w:numId="35">
    <w:abstractNumId w:val="37"/>
  </w:num>
  <w:num w:numId="36">
    <w:abstractNumId w:val="33"/>
  </w:num>
  <w:num w:numId="37">
    <w:abstractNumId w:val="36"/>
  </w:num>
  <w:num w:numId="38">
    <w:abstractNumId w:val="29"/>
  </w:num>
  <w:num w:numId="39">
    <w:abstractNumId w:val="26"/>
  </w:num>
  <w:num w:numId="40">
    <w:abstractNumId w:val="30"/>
  </w:num>
  <w:num w:numId="41">
    <w:abstractNumId w:val="19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3F9D"/>
    <w:rsid w:val="0005418B"/>
    <w:rsid w:val="00055CF2"/>
    <w:rsid w:val="00057A80"/>
    <w:rsid w:val="00060AD9"/>
    <w:rsid w:val="00060F3B"/>
    <w:rsid w:val="00062D39"/>
    <w:rsid w:val="000747B0"/>
    <w:rsid w:val="0008454A"/>
    <w:rsid w:val="0008486B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E3EE9"/>
    <w:rsid w:val="000F524E"/>
    <w:rsid w:val="000F5D27"/>
    <w:rsid w:val="001425A3"/>
    <w:rsid w:val="001511D9"/>
    <w:rsid w:val="00152D19"/>
    <w:rsid w:val="00163028"/>
    <w:rsid w:val="00177ABC"/>
    <w:rsid w:val="00195C93"/>
    <w:rsid w:val="001A23E4"/>
    <w:rsid w:val="001B26C8"/>
    <w:rsid w:val="001B54B0"/>
    <w:rsid w:val="001C13B4"/>
    <w:rsid w:val="001C3D5E"/>
    <w:rsid w:val="001D4D83"/>
    <w:rsid w:val="001D544A"/>
    <w:rsid w:val="001E08E3"/>
    <w:rsid w:val="001E1B38"/>
    <w:rsid w:val="001E4083"/>
    <w:rsid w:val="001E7B60"/>
    <w:rsid w:val="00201D1F"/>
    <w:rsid w:val="00214880"/>
    <w:rsid w:val="002263E9"/>
    <w:rsid w:val="0024724B"/>
    <w:rsid w:val="002500DF"/>
    <w:rsid w:val="0026398C"/>
    <w:rsid w:val="00282DC0"/>
    <w:rsid w:val="00282F37"/>
    <w:rsid w:val="002833B9"/>
    <w:rsid w:val="00283E57"/>
    <w:rsid w:val="00295BD2"/>
    <w:rsid w:val="002B7B3B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85CFB"/>
    <w:rsid w:val="003B0B4A"/>
    <w:rsid w:val="003C28BC"/>
    <w:rsid w:val="003C59AC"/>
    <w:rsid w:val="003E774E"/>
    <w:rsid w:val="00413AA8"/>
    <w:rsid w:val="0041771F"/>
    <w:rsid w:val="00420A29"/>
    <w:rsid w:val="00431749"/>
    <w:rsid w:val="00441075"/>
    <w:rsid w:val="0046386D"/>
    <w:rsid w:val="004A3ED3"/>
    <w:rsid w:val="004A49BA"/>
    <w:rsid w:val="004B0ADE"/>
    <w:rsid w:val="004B2049"/>
    <w:rsid w:val="004D2129"/>
    <w:rsid w:val="004D388F"/>
    <w:rsid w:val="004F326E"/>
    <w:rsid w:val="004F4882"/>
    <w:rsid w:val="0050503E"/>
    <w:rsid w:val="00515B0F"/>
    <w:rsid w:val="00525A5E"/>
    <w:rsid w:val="005625C2"/>
    <w:rsid w:val="005642A0"/>
    <w:rsid w:val="005B4506"/>
    <w:rsid w:val="005B5676"/>
    <w:rsid w:val="005C5513"/>
    <w:rsid w:val="005D0415"/>
    <w:rsid w:val="005D5D80"/>
    <w:rsid w:val="005E69E4"/>
    <w:rsid w:val="005F0B35"/>
    <w:rsid w:val="005F47D2"/>
    <w:rsid w:val="005F652F"/>
    <w:rsid w:val="006042CB"/>
    <w:rsid w:val="006044F1"/>
    <w:rsid w:val="006223E8"/>
    <w:rsid w:val="00650D3C"/>
    <w:rsid w:val="00653368"/>
    <w:rsid w:val="0066006C"/>
    <w:rsid w:val="00663832"/>
    <w:rsid w:val="0066524E"/>
    <w:rsid w:val="00683581"/>
    <w:rsid w:val="006A4183"/>
    <w:rsid w:val="006B0A9A"/>
    <w:rsid w:val="006C7E19"/>
    <w:rsid w:val="006E15D8"/>
    <w:rsid w:val="007034A2"/>
    <w:rsid w:val="00711C11"/>
    <w:rsid w:val="00727C53"/>
    <w:rsid w:val="00742D43"/>
    <w:rsid w:val="007474C1"/>
    <w:rsid w:val="007825E5"/>
    <w:rsid w:val="0078660D"/>
    <w:rsid w:val="00790F85"/>
    <w:rsid w:val="0079768F"/>
    <w:rsid w:val="007B69A7"/>
    <w:rsid w:val="007B75E6"/>
    <w:rsid w:val="007C50CF"/>
    <w:rsid w:val="007D1659"/>
    <w:rsid w:val="007D4A5C"/>
    <w:rsid w:val="007D6215"/>
    <w:rsid w:val="007E1943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80C3A"/>
    <w:rsid w:val="00891FE1"/>
    <w:rsid w:val="008A449A"/>
    <w:rsid w:val="008A7F09"/>
    <w:rsid w:val="008B3494"/>
    <w:rsid w:val="008B358D"/>
    <w:rsid w:val="008C1C6F"/>
    <w:rsid w:val="008C1E39"/>
    <w:rsid w:val="008D7AC0"/>
    <w:rsid w:val="008D7DCC"/>
    <w:rsid w:val="008F0E94"/>
    <w:rsid w:val="00911266"/>
    <w:rsid w:val="00913BF6"/>
    <w:rsid w:val="009175B9"/>
    <w:rsid w:val="00920E35"/>
    <w:rsid w:val="00922D6B"/>
    <w:rsid w:val="00936747"/>
    <w:rsid w:val="009421CD"/>
    <w:rsid w:val="0098761C"/>
    <w:rsid w:val="009915E9"/>
    <w:rsid w:val="00992C8B"/>
    <w:rsid w:val="00997974"/>
    <w:rsid w:val="009B7DA8"/>
    <w:rsid w:val="009C36EB"/>
    <w:rsid w:val="009E059B"/>
    <w:rsid w:val="009F0EE2"/>
    <w:rsid w:val="00A24D15"/>
    <w:rsid w:val="00A317CD"/>
    <w:rsid w:val="00A33FFD"/>
    <w:rsid w:val="00A37843"/>
    <w:rsid w:val="00A37DD6"/>
    <w:rsid w:val="00A40BE3"/>
    <w:rsid w:val="00A41042"/>
    <w:rsid w:val="00A55F7B"/>
    <w:rsid w:val="00A6090F"/>
    <w:rsid w:val="00A869C4"/>
    <w:rsid w:val="00A86EF3"/>
    <w:rsid w:val="00AB23EA"/>
    <w:rsid w:val="00AB4289"/>
    <w:rsid w:val="00AC184D"/>
    <w:rsid w:val="00AC2BB3"/>
    <w:rsid w:val="00AC5C34"/>
    <w:rsid w:val="00AE24B6"/>
    <w:rsid w:val="00AF3599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1C17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287"/>
    <w:rsid w:val="00BD5714"/>
    <w:rsid w:val="00BE0E50"/>
    <w:rsid w:val="00BF4C97"/>
    <w:rsid w:val="00C006EC"/>
    <w:rsid w:val="00C4393C"/>
    <w:rsid w:val="00C44D99"/>
    <w:rsid w:val="00C51BC2"/>
    <w:rsid w:val="00C62C59"/>
    <w:rsid w:val="00C962BF"/>
    <w:rsid w:val="00CB46FA"/>
    <w:rsid w:val="00CE7F64"/>
    <w:rsid w:val="00D034E2"/>
    <w:rsid w:val="00D043E7"/>
    <w:rsid w:val="00D42CEB"/>
    <w:rsid w:val="00D5308A"/>
    <w:rsid w:val="00D568B5"/>
    <w:rsid w:val="00D6440C"/>
    <w:rsid w:val="00D65E73"/>
    <w:rsid w:val="00D67467"/>
    <w:rsid w:val="00D72934"/>
    <w:rsid w:val="00D85301"/>
    <w:rsid w:val="00D90A68"/>
    <w:rsid w:val="00DC0025"/>
    <w:rsid w:val="00DD67B6"/>
    <w:rsid w:val="00DE3813"/>
    <w:rsid w:val="00DF5A00"/>
    <w:rsid w:val="00E03414"/>
    <w:rsid w:val="00E11923"/>
    <w:rsid w:val="00E11EAD"/>
    <w:rsid w:val="00E170AB"/>
    <w:rsid w:val="00E20920"/>
    <w:rsid w:val="00E54D25"/>
    <w:rsid w:val="00E56620"/>
    <w:rsid w:val="00E57C27"/>
    <w:rsid w:val="00E8223C"/>
    <w:rsid w:val="00E86A6C"/>
    <w:rsid w:val="00E87CB9"/>
    <w:rsid w:val="00EB0347"/>
    <w:rsid w:val="00EB24C1"/>
    <w:rsid w:val="00EB5585"/>
    <w:rsid w:val="00EC5FF3"/>
    <w:rsid w:val="00ED2415"/>
    <w:rsid w:val="00EE5055"/>
    <w:rsid w:val="00EF01B4"/>
    <w:rsid w:val="00F0423B"/>
    <w:rsid w:val="00F147DE"/>
    <w:rsid w:val="00F17FA2"/>
    <w:rsid w:val="00F23C94"/>
    <w:rsid w:val="00F3697D"/>
    <w:rsid w:val="00F43B17"/>
    <w:rsid w:val="00F45FA1"/>
    <w:rsid w:val="00F47108"/>
    <w:rsid w:val="00F573CA"/>
    <w:rsid w:val="00F725C5"/>
    <w:rsid w:val="00F77677"/>
    <w:rsid w:val="00F83C19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F49C3"/>
  <w15:docId w15:val="{EC18E7A6-C77F-4990-B5C2-25E768FB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0ADE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B0ADE"/>
    <w:rPr>
      <w:color w:val="0066CC"/>
      <w:u w:val="single"/>
    </w:rPr>
  </w:style>
  <w:style w:type="character" w:customStyle="1" w:styleId="Bodytext4">
    <w:name w:val="Body text (4)_"/>
    <w:link w:val="Bodytext40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4B0A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4B0A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4B0A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4B0A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4B0A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4B0A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4B0A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4B0A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4B0A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4B0A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4B0A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4B0A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4B0A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4B0A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4B0A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4B0A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4B0A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4B0A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4B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4B0A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4B0ADE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4B0ADE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4B0ADE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4B0ADE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4B0ADE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4B0ADE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4B0ADE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A41042"/>
    <w:pPr>
      <w:ind w:left="720"/>
      <w:contextualSpacing/>
    </w:pPr>
  </w:style>
  <w:style w:type="character" w:customStyle="1" w:styleId="adr">
    <w:name w:val="adr"/>
    <w:basedOn w:val="Domylnaczcionkaakapitu"/>
    <w:rsid w:val="00053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1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api@onkol.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D43E4-97DC-4CF4-BC8D-5E05D0F4C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789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Aldona Kopik</cp:lastModifiedBy>
  <cp:revision>8</cp:revision>
  <cp:lastPrinted>2018-11-26T08:08:00Z</cp:lastPrinted>
  <dcterms:created xsi:type="dcterms:W3CDTF">2020-10-02T12:30:00Z</dcterms:created>
  <dcterms:modified xsi:type="dcterms:W3CDTF">2021-03-02T14:56:00Z</dcterms:modified>
</cp:coreProperties>
</file>