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05" w:rsidRPr="00D44105" w:rsidRDefault="00D44105" w:rsidP="00D44105">
      <w:pPr>
        <w:shd w:val="clear" w:color="auto" w:fill="FFFFFF"/>
        <w:tabs>
          <w:tab w:val="left" w:pos="10696"/>
        </w:tabs>
        <w:autoSpaceDE w:val="0"/>
        <w:autoSpaceDN w:val="0"/>
        <w:adjustRightInd w:val="0"/>
        <w:spacing w:after="0" w:line="325" w:lineRule="atLeast"/>
        <w:ind w:left="2380" w:right="60"/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eastAsia="pl-PL"/>
        </w:rPr>
      </w:pP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PRZEDMIOTU</w:t>
      </w: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D44105" w:rsidRPr="00D4410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0919.7ZP2.F6.PRM</w:t>
            </w:r>
          </w:p>
        </w:tc>
      </w:tr>
      <w:tr w:rsidR="00D44105" w:rsidRPr="00D4410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przedmiotu w języku</w:t>
            </w: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w ratownictwie medycznym</w:t>
            </w:r>
          </w:p>
        </w:tc>
      </w:tr>
      <w:tr w:rsidR="00D44105" w:rsidRPr="00D4410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ED22DB" w:rsidRDefault="00642672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proofErr w:type="spellStart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Psychology</w:t>
            </w:r>
            <w:proofErr w:type="spellEnd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in public </w:t>
            </w:r>
            <w:proofErr w:type="spellStart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health</w:t>
            </w:r>
            <w:bookmarkEnd w:id="0"/>
            <w:proofErr w:type="spellEnd"/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USYTUOWANIE PRZEDMIOTU W SYSTEMIE STUDIÓW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Zdrowie Publiczne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Stacjonarne/niestacjonarne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Studia drugiego stopnia magisterskie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zdr</w:t>
            </w:r>
            <w:proofErr w:type="spellEnd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Mirosława 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Tekiel</w:t>
            </w:r>
            <w:proofErr w:type="spellEnd"/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ED22DB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" w:history="1">
              <w:r w:rsidR="00D44105" w:rsidRPr="00D44105">
                <w:rPr>
                  <w:rFonts w:ascii="Times New Roman" w:eastAsia="Times New Roman" w:hAnsi="Times New Roman" w:cs="Times New Roman"/>
                  <w:color w:val="0066CC"/>
                  <w:sz w:val="18"/>
                  <w:u w:val="single" w:color="0066CC"/>
                  <w:lang w:eastAsia="pl-PL"/>
                </w:rPr>
                <w:t>miroslawa.tekiel@ujk</w:t>
              </w:r>
            </w:hyperlink>
            <w:r w:rsidR="00D44105"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.edu.pl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OGÓLNA CHARAKTERYSTYKA PRZEDMIOTU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polski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642672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2443A">
              <w:rPr>
                <w:rFonts w:ascii="Times New Roman" w:hAnsi="Times New Roman" w:cs="Times New Roman"/>
                <w:sz w:val="18"/>
                <w:szCs w:val="18"/>
              </w:rPr>
              <w:t>odstawy psychologii ogólnej i społecznej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SZCZEGÓŁOWA CHARAKTERYSTYKA PRZEDMIOTU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Wykłady, ćwiczenia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Sale dydaktyczne UJK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ZO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Dyskusja wielokrotna (grupowa) (DG)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Uczenie aktywizujące-analiza przypadków (AP)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Objaśnienie (OB)</w:t>
            </w:r>
          </w:p>
        </w:tc>
      </w:tr>
      <w:tr w:rsidR="00D44105" w:rsidRPr="00D44105" w:rsidTr="00642672">
        <w:trPr>
          <w:trHeight w:val="93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7E" w:rsidRPr="00CA657E" w:rsidRDefault="00D44105" w:rsidP="00CA657E">
            <w:pPr>
              <w:spacing w:after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Kliszcz</w:t>
            </w:r>
            <w:proofErr w:type="spellEnd"/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(2012). Psychologia w ratownictwie.</w:t>
            </w:r>
            <w:r w:rsidR="00CA657E"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CA657E" w:rsidRPr="00CA657E" w:rsidRDefault="00CA657E" w:rsidP="00CA657E">
            <w:pPr>
              <w:spacing w:after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A657E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R. K. James, B. E. </w:t>
            </w:r>
            <w:proofErr w:type="spellStart"/>
            <w:r w:rsidRPr="00CA657E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Gilliland</w:t>
            </w:r>
            <w:proofErr w:type="spellEnd"/>
            <w:r w:rsidRPr="00CA657E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, Strategie interwencji kryzysowej, Warszawa 2004</w:t>
            </w:r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CA657E" w:rsidRPr="00CA657E" w:rsidRDefault="00CA657E" w:rsidP="00CA657E">
            <w:pPr>
              <w:spacing w:after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J. Gryz, W. </w:t>
            </w:r>
            <w:proofErr w:type="spellStart"/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Kitler</w:t>
            </w:r>
            <w:proofErr w:type="spellEnd"/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System reagowania kryzysowego, Toruń 2007,</w:t>
            </w:r>
          </w:p>
          <w:p w:rsidR="00CA657E" w:rsidRPr="00D44105" w:rsidRDefault="00CA657E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7E" w:rsidRPr="00CA657E" w:rsidRDefault="00CA657E" w:rsidP="00CA657E">
            <w:pPr>
              <w:spacing w:after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J. Konieczny, Zarządzanie w sytuacjach kryzysowych, wypadkach i katastrofach, Poznań – Warszawa 2001,</w:t>
            </w:r>
          </w:p>
          <w:p w:rsidR="00D44105" w:rsidRPr="00CA657E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G. </w:t>
            </w:r>
            <w:proofErr w:type="spellStart"/>
            <w:r w:rsidRPr="00CA65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Everly</w:t>
            </w:r>
            <w:proofErr w:type="spellEnd"/>
            <w:r w:rsidRPr="00CA65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, R. Rosenfeld, (1992). Stres. Przyczyny, terapia, autoterapia</w:t>
            </w:r>
          </w:p>
          <w:p w:rsidR="00D44105" w:rsidRPr="00CA657E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CA65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Kłodecka-Różalska</w:t>
            </w:r>
            <w:proofErr w:type="spellEnd"/>
            <w:r w:rsidRPr="00CA65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, Radzenie sobie ze stresem”, Warszawa: 1993.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J. W. Aleksandrowicz, Psychopatologia zaburzeń nerwicowych i osobowości, Kraków 2002. 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J. F. Terelak, Człowiek i stres. Warszawa 2008. 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H. Sęk,  R. Cieślak,  (red.)</w:t>
            </w: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: Wsparcie społeczne, stres i zdrowie</w:t>
            </w: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Wydawnictwo Naukowe PWN. Warszawa, 2004.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CELE, TREŚCI I EFEKTY UCZENIA SIĘ</w:t>
      </w:r>
    </w:p>
    <w:tbl>
      <w:tblPr>
        <w:tblW w:w="979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D44105" w:rsidRPr="00D44105">
        <w:trPr>
          <w:trHeight w:val="907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Cele przedmiotu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(z uwzględnieniem formy zajęć)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C1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.     </w:t>
            </w:r>
            <w:r w:rsidRPr="006426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Zapoznanie studenta z p</w:t>
            </w:r>
            <w:r w:rsidRPr="0064267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sychologicznymi podstawami komunikacji i  zachowań w sytuacji kryzysowej.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C2.   </w:t>
            </w:r>
            <w:r w:rsidRPr="006426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Student pozna 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 z</w:t>
            </w:r>
            <w:hyperlink r:id="rId6" w:history="1">
              <w:r w:rsidRPr="00642672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asady udzielania pierwszej pomocy psychologicznej na miejscu zdarzenia</w:t>
              </w:r>
            </w:hyperlink>
          </w:p>
        </w:tc>
      </w:tr>
      <w:tr w:rsidR="00D44105" w:rsidRPr="00D44105">
        <w:trPr>
          <w:trHeight w:val="907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4.2. Treści programowe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(z uwzględnieniem formy zajęć)</w:t>
            </w: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Wykład:</w:t>
            </w:r>
          </w:p>
          <w:p w:rsidR="00D44105" w:rsidRPr="00642672" w:rsidRDefault="00ED22DB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7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PTSD - Zespół Stresu Pourazowego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:rsidR="00D44105" w:rsidRPr="00642672" w:rsidRDefault="00ED22DB" w:rsidP="00D44105">
            <w:pPr>
              <w:tabs>
                <w:tab w:val="left" w:pos="60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8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Psychosocjalne zasady działania w służbach ratunkowych</w:t>
              </w:r>
            </w:hyperlink>
          </w:p>
          <w:p w:rsidR="00D44105" w:rsidRPr="00642672" w:rsidRDefault="00ED22DB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9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Zasady rozpoznawania i sposoby łagodzenia stresu zawodowego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 rozpoznać wypalenie zawodowe.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Ćwiczenia:</w:t>
            </w:r>
          </w:p>
          <w:p w:rsidR="00D44105" w:rsidRPr="00642672" w:rsidRDefault="00ED22DB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10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Sposoby prowadzenia rozmowy ze specyficznymi grupami pacjentów i ich rodzinami</w:t>
              </w:r>
            </w:hyperlink>
          </w:p>
          <w:p w:rsidR="00D44105" w:rsidRPr="00642672" w:rsidRDefault="00ED22DB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11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Podejmowanie decyzji w sytuacji obciążenia emocjonalnego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znaczenie toksycznych emocji.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Znaczenie relaksacji w radzeniu sobie ze stresem. 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Przedmiotowe efekty uczenia się</w:t>
      </w:r>
    </w:p>
    <w:tbl>
      <w:tblPr>
        <w:tblW w:w="979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94"/>
        <w:gridCol w:w="4735"/>
        <w:gridCol w:w="4262"/>
      </w:tblGrid>
      <w:tr w:rsidR="00D44105" w:rsidRPr="00D44105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Odniesienie do kierunkowych efektów uczenia się</w:t>
            </w: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WIEDZY:</w:t>
            </w:r>
          </w:p>
        </w:tc>
      </w:tr>
      <w:tr w:rsidR="00D44105" w:rsidRPr="00D44105">
        <w:trPr>
          <w:trHeight w:val="4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 wiedzę na temat komunikacji i zalecanych zachowań  w sytuacjach kryzysowych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642672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ZP2A_W09</w:t>
            </w:r>
          </w:p>
        </w:tc>
      </w:tr>
      <w:tr w:rsidR="00D44105" w:rsidRPr="00D44105" w:rsidTr="00642672">
        <w:trPr>
          <w:trHeight w:val="187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zdobędzie  wiedzę dotyczącą 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z</w:t>
            </w:r>
            <w:hyperlink r:id="rId12" w:history="1">
              <w:r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asad udzielania pierwszej pomocy psychologicznej na miejscu zdarzenia</w:t>
              </w:r>
            </w:hyperlink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wiedzę dotyczącą psychosocjalnych zasad działania w służbach ratowniczych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 wiedzę na temat sposobów łagodzenia stresu zawodowego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 wiedzę na temat rozpoznawania Zespołu Stresu Pourazowego oraz wypalenia zawodowego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UMIEJĘTNOŚCI:</w:t>
            </w:r>
          </w:p>
        </w:tc>
      </w:tr>
      <w:tr w:rsidR="002D0A30" w:rsidRPr="00D44105" w:rsidTr="003D5F2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umiejętności rozmowy z pacjentami i ich rodzinami w sytuacjach podwyższonego poziomu stresu lub osobami ze specyficznymi obciążeniami w funkcjonowaniu psychofizycznym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ZP2A_U01</w:t>
            </w:r>
          </w:p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ZP2A_U02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0A30" w:rsidRPr="00D44105" w:rsidTr="003D5F2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umiejętności podejmowania decyzji w sytuacji obciążenia emocjonalnego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umiejętność zastosowania relaksacji jako jednej z metod radzenia sobie ze stresem zawodowym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2D0A30" w:rsidRPr="00D44105" w:rsidTr="003047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osiągnie zdolność samodzielnego stosowania posiadanych umiejętności z uwzględnieniem zinternalizowanego systemu posiadanej wiedzy na  temat 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 wstępnej pomocy psychologicznej podczas wykonywania zadań ratownika służb medycznych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ZP2A_K03</w:t>
            </w:r>
          </w:p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ZP2A_K04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</w:r>
          </w:p>
        </w:tc>
      </w:tr>
      <w:tr w:rsidR="002D0A30" w:rsidRPr="00D44105" w:rsidTr="003047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osiągnie zdolność samodzielnego stosowania posiadanych umiejętności z uwzględnieniem zinternalizowanego systemu posiadanej wiedzy na  temat sposobów łagodzenia skutków pracy w stresie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79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D44105" w:rsidRPr="00D44105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Sposoby weryfikacji osiągnięcia przedmiotowych efektów uczenia się 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przedmiotowe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Aktywność               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Inne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(jakie?)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*</w:t>
            </w:r>
            <w:r w:rsidR="00FE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np. test stosowany w e-learningu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  <w:t>*niepotrzebne usunąć</w:t>
      </w:r>
    </w:p>
    <w:tbl>
      <w:tblPr>
        <w:tblW w:w="9791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 oceny stopnia osiągnięcia efektów uczenia się</w:t>
            </w:r>
          </w:p>
        </w:tc>
      </w:tr>
      <w:tr w:rsidR="00D44105" w:rsidRPr="00D4410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oceny 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61-68%. </w:t>
            </w: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Opanowanie treści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69-76%.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77-84%.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85-92%. Zakres prezentowanej wiedzy wykracza poza poziom podstawowy w oparciu o podane piśmiennictwo uzupełniające,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93-100%. Zakres prezentowanej wiedzy wykracza poza poziom podstawowy w oparciu o samodzielnie zdobyte naukowe źródła informacji,  uzyskanie punktów z zaliczenia pisemnego.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61-68%. Opanowanie treści na poziomie podstawowym,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69-76%.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77-84%. Opanowanie treści programowych na poziomie podstawowym,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85-92%. Zakres prezentowanej wiedzy wykracza poza poziom podstawowy w oparciu o podane piśmiennictwo uzupełniające,  uzyskanie punktów z zaliczenia pisemnego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93-100%. Zakres prezentowanej wiedzy wykracza poza poziom podstawowy w oparciu o samodzielnie zdobyte naukowe źródła informacji,  uzyskanie punktów z zaliczenia pisemnego.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D44105" w:rsidRPr="00D44105" w:rsidRDefault="00D44105" w:rsidP="00D441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BILANS PUNKTÓW ECTS – NAKŁAD PRACY STUDENTA</w:t>
      </w:r>
    </w:p>
    <w:tbl>
      <w:tblPr>
        <w:tblW w:w="979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D44105" w:rsidRPr="00D4410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Obciążenie studenta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</w:tr>
    </w:tbl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*niepotrzebne usunąć</w:t>
      </w: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Przyjmuję do realizacji</w:t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(data i czytelne  podpisy osób prowadzących przedmiot w danym roku akademickim)</w:t>
      </w: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A31E86" w:rsidRDefault="00D44105" w:rsidP="00D44105"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sectPr w:rsidR="00A31E86" w:rsidSect="00A3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000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abstractNum w:abstractNumId="1">
    <w:nsid w:val="455FA6EB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abstractNum w:abstractNumId="2">
    <w:nsid w:val="5E81E916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5"/>
    <w:rsid w:val="002D0A30"/>
    <w:rsid w:val="00346F80"/>
    <w:rsid w:val="0062443A"/>
    <w:rsid w:val="00642672"/>
    <w:rsid w:val="008B1EB4"/>
    <w:rsid w:val="00A31E86"/>
    <w:rsid w:val="00CA657E"/>
    <w:rsid w:val="00D44105"/>
    <w:rsid w:val="00ED22DB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B12CE-3FCB-49A6-93BF-43075F5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D44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Body20text2028229">
    <w:name w:val="Body_20_text_20__28_2_29_"/>
    <w:basedOn w:val="Standard"/>
    <w:uiPriority w:val="99"/>
    <w:rsid w:val="00D44105"/>
    <w:pPr>
      <w:shd w:val="clear" w:color="auto" w:fill="FFFFFF"/>
      <w:spacing w:line="325" w:lineRule="atLeast"/>
      <w:ind w:hanging="200"/>
      <w:jc w:val="right"/>
    </w:pPr>
    <w:rPr>
      <w:color w:val="000000"/>
      <w:sz w:val="19"/>
      <w:szCs w:val="19"/>
    </w:rPr>
  </w:style>
  <w:style w:type="paragraph" w:customStyle="1" w:styleId="Body20text20283291">
    <w:name w:val="Body_20_text_20__28_3_29_1"/>
    <w:basedOn w:val="Standard"/>
    <w:uiPriority w:val="99"/>
    <w:rsid w:val="00D44105"/>
    <w:pPr>
      <w:shd w:val="clear" w:color="auto" w:fill="FFFFFF"/>
      <w:spacing w:before="120" w:line="293" w:lineRule="atLeast"/>
      <w:ind w:hanging="420"/>
    </w:pPr>
    <w:rPr>
      <w:color w:val="000000"/>
      <w:sz w:val="21"/>
      <w:szCs w:val="21"/>
    </w:rPr>
  </w:style>
  <w:style w:type="paragraph" w:customStyle="1" w:styleId="Normalny2028Web29">
    <w:name w:val="Normalny_20__28_Web_29_"/>
    <w:basedOn w:val="Standard"/>
    <w:uiPriority w:val="99"/>
    <w:rsid w:val="00D44105"/>
    <w:pPr>
      <w:spacing w:before="280" w:after="280"/>
    </w:pPr>
    <w:rPr>
      <w:color w:val="000000"/>
    </w:rPr>
  </w:style>
  <w:style w:type="character" w:styleId="Hipercze">
    <w:name w:val="Hyperlink"/>
    <w:basedOn w:val="Domylnaczcionkaakapitu"/>
    <w:uiPriority w:val="99"/>
    <w:rsid w:val="00D44105"/>
    <w:rPr>
      <w:rFonts w:ascii="Times New Roman" w:hAnsi="Times New Roman" w:cs="Times New Roman"/>
      <w:color w:val="0000FF"/>
      <w:u w:val="single"/>
    </w:rPr>
  </w:style>
  <w:style w:type="character" w:customStyle="1" w:styleId="Internet20link">
    <w:name w:val="Internet_20_link"/>
    <w:basedOn w:val="Domylnaczcionkaakapitu"/>
    <w:uiPriority w:val="99"/>
    <w:rsid w:val="00D44105"/>
    <w:rPr>
      <w:rFonts w:ascii="Times New Roman" w:hAnsi="Times New Roman" w:cs="Times New Roman"/>
      <w:color w:val="0066CC"/>
      <w:u w:val="single" w:color="0066CC"/>
    </w:rPr>
  </w:style>
  <w:style w:type="character" w:customStyle="1" w:styleId="wrtext">
    <w:name w:val="wrtext"/>
    <w:rsid w:val="00CA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24.pl/szkolenie/7/psychosocjalne-zasady-dzialania-w-sluzbach-ratunkowy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r24.pl/szkolenie/11/ptsd---zespol-stresu-pourazowego-" TargetMode="External"/><Relationship Id="rId12" Type="http://schemas.openxmlformats.org/officeDocument/2006/relationships/hyperlink" Target="http://www.csr24.pl/szkolenie/10/zasady-udzielania-pierwszej-pomocy-psychologicznej-na-miejscu-zdar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r24.pl/szkolenie/10/zasady-udzielania-pierwszej-pomocy-psychologicznej-na-miejscu-zdarzenia" TargetMode="External"/><Relationship Id="rId11" Type="http://schemas.openxmlformats.org/officeDocument/2006/relationships/hyperlink" Target="http://www.csr24.pl/szkolenie/12/-podejmowanie-decyzji-w-sytuacji-obciazenia-emocjonalnego-" TargetMode="External"/><Relationship Id="rId5" Type="http://schemas.openxmlformats.org/officeDocument/2006/relationships/hyperlink" Target="mailto:miroslawa.tekiel@ujk" TargetMode="External"/><Relationship Id="rId10" Type="http://schemas.openxmlformats.org/officeDocument/2006/relationships/hyperlink" Target="http://www.csr24.pl/szkolenie/9/sposoby-prowadzenia-rozmowy-ze-specyficznymi-grupami-pacjentow-i-ich-rodzinam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r24.pl/szkolenie/8/zasady-rozpoznawania-i-sposoby-lagodzenia-stresu-zawodowe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Użytkownik systemu Windows</cp:lastModifiedBy>
  <cp:revision>4</cp:revision>
  <dcterms:created xsi:type="dcterms:W3CDTF">2020-09-30T18:27:00Z</dcterms:created>
  <dcterms:modified xsi:type="dcterms:W3CDTF">2020-10-02T09:37:00Z</dcterms:modified>
</cp:coreProperties>
</file>