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1D7" w:rsidRPr="00500E08" w:rsidRDefault="00A641D7" w:rsidP="000E1AB5">
      <w:pPr>
        <w:rPr>
          <w:sz w:val="16"/>
          <w:szCs w:val="16"/>
        </w:rPr>
      </w:pPr>
      <w:r w:rsidRPr="00500E08">
        <w:rPr>
          <w:sz w:val="16"/>
          <w:szCs w:val="16"/>
        </w:rPr>
        <w:t xml:space="preserve">                                                                                                                                                 Załącznik nr 1 do zarządzenia nr 12 /2012</w:t>
      </w:r>
    </w:p>
    <w:p w:rsidR="00A641D7" w:rsidRPr="00500E08" w:rsidRDefault="00A641D7" w:rsidP="000E1AB5">
      <w:pPr>
        <w:jc w:val="center"/>
      </w:pPr>
      <w:r w:rsidRPr="00500E08">
        <w:t>KARTA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5"/>
        <w:gridCol w:w="1270"/>
        <w:gridCol w:w="5803"/>
      </w:tblGrid>
      <w:tr w:rsidR="00A641D7" w:rsidRPr="00500E08" w:rsidTr="000E1AB5">
        <w:tc>
          <w:tcPr>
            <w:tcW w:w="2215" w:type="dxa"/>
          </w:tcPr>
          <w:p w:rsidR="00A641D7" w:rsidRPr="00500E08" w:rsidRDefault="00A641D7">
            <w:pPr>
              <w:spacing w:line="276" w:lineRule="auto"/>
              <w:rPr>
                <w:lang w:eastAsia="en-US"/>
              </w:rPr>
            </w:pPr>
            <w:r w:rsidRPr="00500E08">
              <w:rPr>
                <w:sz w:val="22"/>
                <w:szCs w:val="22"/>
                <w:lang w:eastAsia="en-US"/>
              </w:rPr>
              <w:t>Kod przedmiotu</w:t>
            </w:r>
          </w:p>
        </w:tc>
        <w:tc>
          <w:tcPr>
            <w:tcW w:w="7073" w:type="dxa"/>
            <w:gridSpan w:val="2"/>
            <w:shd w:val="clear" w:color="auto" w:fill="D9D9D9"/>
          </w:tcPr>
          <w:p w:rsidR="00A641D7" w:rsidRPr="00500E08" w:rsidRDefault="00A641D7" w:rsidP="00781AA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0"/>
                <w:szCs w:val="20"/>
              </w:rPr>
              <w:t>12.6-</w:t>
            </w:r>
            <w:r w:rsidR="00781AAC">
              <w:rPr>
                <w:sz w:val="20"/>
                <w:szCs w:val="20"/>
              </w:rPr>
              <w:t>7</w:t>
            </w:r>
            <w:bookmarkStart w:id="0" w:name="_GoBack"/>
            <w:bookmarkEnd w:id="0"/>
            <w:r>
              <w:rPr>
                <w:sz w:val="20"/>
                <w:szCs w:val="20"/>
              </w:rPr>
              <w:t>POŁ-D7.6.2PI</w:t>
            </w:r>
          </w:p>
        </w:tc>
      </w:tr>
      <w:tr w:rsidR="00A641D7" w:rsidRPr="00500E08" w:rsidTr="000E1AB5">
        <w:tc>
          <w:tcPr>
            <w:tcW w:w="2215" w:type="dxa"/>
            <w:vMerge w:val="restart"/>
          </w:tcPr>
          <w:p w:rsidR="00A641D7" w:rsidRPr="00500E08" w:rsidRDefault="00A641D7">
            <w:pPr>
              <w:spacing w:line="276" w:lineRule="auto"/>
              <w:rPr>
                <w:lang w:eastAsia="en-US"/>
              </w:rPr>
            </w:pPr>
            <w:r w:rsidRPr="00500E08">
              <w:rPr>
                <w:sz w:val="22"/>
                <w:szCs w:val="22"/>
                <w:lang w:eastAsia="en-US"/>
              </w:rPr>
              <w:t>Nazwa przedmiotu w języku</w:t>
            </w:r>
            <w:r w:rsidRPr="00500E08">
              <w:rPr>
                <w:color w:val="1F497D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70" w:type="dxa"/>
          </w:tcPr>
          <w:p w:rsidR="00A641D7" w:rsidRPr="00500E08" w:rsidRDefault="00A641D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polskim</w:t>
            </w:r>
          </w:p>
        </w:tc>
        <w:tc>
          <w:tcPr>
            <w:tcW w:w="5803" w:type="dxa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 xml:space="preserve">Pielęgniarstwo internistyczne </w:t>
            </w:r>
          </w:p>
        </w:tc>
      </w:tr>
      <w:tr w:rsidR="00A641D7" w:rsidRPr="00500E08" w:rsidTr="000E1AB5">
        <w:tc>
          <w:tcPr>
            <w:tcW w:w="0" w:type="auto"/>
            <w:vMerge/>
            <w:vAlign w:val="center"/>
          </w:tcPr>
          <w:p w:rsidR="00A641D7" w:rsidRPr="00500E08" w:rsidRDefault="00A641D7">
            <w:pPr>
              <w:rPr>
                <w:lang w:eastAsia="en-US"/>
              </w:rPr>
            </w:pPr>
          </w:p>
        </w:tc>
        <w:tc>
          <w:tcPr>
            <w:tcW w:w="1270" w:type="dxa"/>
          </w:tcPr>
          <w:p w:rsidR="00A641D7" w:rsidRPr="00500E08" w:rsidRDefault="00A641D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angielskim</w:t>
            </w:r>
          </w:p>
        </w:tc>
        <w:tc>
          <w:tcPr>
            <w:tcW w:w="5803" w:type="dxa"/>
          </w:tcPr>
          <w:p w:rsidR="00A641D7" w:rsidRPr="00500E08" w:rsidRDefault="00A641D7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A641D7" w:rsidRPr="00500E08" w:rsidRDefault="00A641D7" w:rsidP="000E1AB5"/>
    <w:p w:rsidR="00A641D7" w:rsidRPr="00500E08" w:rsidRDefault="00A641D7" w:rsidP="000E1AB5">
      <w:pPr>
        <w:ind w:left="360"/>
        <w:rPr>
          <w:sz w:val="20"/>
          <w:szCs w:val="20"/>
        </w:rPr>
      </w:pPr>
      <w:r w:rsidRPr="00500E08">
        <w:rPr>
          <w:sz w:val="20"/>
          <w:szCs w:val="20"/>
        </w:rPr>
        <w:t>1.USYTUOWANIE PRZEDMIOTU W SYSTEMIE STUDIÓW</w:t>
      </w:r>
    </w:p>
    <w:p w:rsidR="00A641D7" w:rsidRPr="00500E08" w:rsidRDefault="00A641D7" w:rsidP="000E1AB5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A641D7" w:rsidRPr="00500E08" w:rsidTr="000E1AB5">
        <w:tc>
          <w:tcPr>
            <w:tcW w:w="4606" w:type="dxa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1.1. Kierunek studiów</w:t>
            </w:r>
          </w:p>
        </w:tc>
        <w:tc>
          <w:tcPr>
            <w:tcW w:w="4606" w:type="dxa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 xml:space="preserve">Położnictwo </w:t>
            </w:r>
          </w:p>
        </w:tc>
      </w:tr>
      <w:tr w:rsidR="00A641D7" w:rsidRPr="00500E08" w:rsidTr="000E1AB5">
        <w:tc>
          <w:tcPr>
            <w:tcW w:w="4606" w:type="dxa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1.2. Forma studiów</w:t>
            </w:r>
          </w:p>
        </w:tc>
        <w:tc>
          <w:tcPr>
            <w:tcW w:w="4606" w:type="dxa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 xml:space="preserve">Stacjonarne </w:t>
            </w:r>
          </w:p>
        </w:tc>
      </w:tr>
      <w:tr w:rsidR="00A641D7" w:rsidRPr="00500E08" w:rsidTr="000E1AB5">
        <w:tc>
          <w:tcPr>
            <w:tcW w:w="4606" w:type="dxa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1.3. Poziom studiów</w:t>
            </w:r>
          </w:p>
        </w:tc>
        <w:tc>
          <w:tcPr>
            <w:tcW w:w="4606" w:type="dxa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 xml:space="preserve">Studia pierwszego stopnia licencjackie </w:t>
            </w:r>
          </w:p>
        </w:tc>
      </w:tr>
      <w:tr w:rsidR="00A641D7" w:rsidRPr="00500E08" w:rsidTr="000E1AB5">
        <w:tc>
          <w:tcPr>
            <w:tcW w:w="4606" w:type="dxa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1.4. Profil studiów</w:t>
            </w:r>
          </w:p>
        </w:tc>
        <w:tc>
          <w:tcPr>
            <w:tcW w:w="4606" w:type="dxa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 xml:space="preserve">Praktyczny </w:t>
            </w:r>
          </w:p>
        </w:tc>
      </w:tr>
      <w:tr w:rsidR="00A641D7" w:rsidRPr="00500E08" w:rsidTr="000E1AB5">
        <w:tc>
          <w:tcPr>
            <w:tcW w:w="4606" w:type="dxa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1.5. Specjalność</w:t>
            </w:r>
          </w:p>
        </w:tc>
        <w:tc>
          <w:tcPr>
            <w:tcW w:w="4606" w:type="dxa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 xml:space="preserve">Brak </w:t>
            </w:r>
          </w:p>
        </w:tc>
      </w:tr>
      <w:tr w:rsidR="00A641D7" w:rsidRPr="00500E08" w:rsidTr="000E1AB5">
        <w:tc>
          <w:tcPr>
            <w:tcW w:w="4606" w:type="dxa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1.6. Jednostka prowadząca przedmiot</w:t>
            </w:r>
          </w:p>
        </w:tc>
        <w:tc>
          <w:tcPr>
            <w:tcW w:w="4606" w:type="dxa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 xml:space="preserve">Wydział Nauk o Zdrowiu </w:t>
            </w:r>
          </w:p>
        </w:tc>
      </w:tr>
      <w:tr w:rsidR="00A641D7" w:rsidRPr="00500E08" w:rsidTr="000E1AB5">
        <w:tc>
          <w:tcPr>
            <w:tcW w:w="4606" w:type="dxa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1.7. Osoba przygotowująca kartę przedmiotu</w:t>
            </w:r>
          </w:p>
        </w:tc>
        <w:tc>
          <w:tcPr>
            <w:tcW w:w="4606" w:type="dxa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 xml:space="preserve">dr n. med. Grażyna </w:t>
            </w:r>
            <w:proofErr w:type="spellStart"/>
            <w:r w:rsidRPr="00500E08">
              <w:rPr>
                <w:sz w:val="20"/>
                <w:szCs w:val="20"/>
                <w:lang w:eastAsia="en-US"/>
              </w:rPr>
              <w:t>Czerwiak</w:t>
            </w:r>
            <w:proofErr w:type="spellEnd"/>
            <w:r w:rsidRPr="00500E08">
              <w:rPr>
                <w:sz w:val="20"/>
                <w:szCs w:val="20"/>
                <w:lang w:eastAsia="en-US"/>
              </w:rPr>
              <w:t xml:space="preserve"> </w:t>
            </w:r>
          </w:p>
        </w:tc>
      </w:tr>
      <w:tr w:rsidR="00A641D7" w:rsidRPr="00500E08" w:rsidTr="000E1AB5">
        <w:tc>
          <w:tcPr>
            <w:tcW w:w="4606" w:type="dxa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1.8. Osoba odpowiedzialna za przedmiot</w:t>
            </w:r>
          </w:p>
        </w:tc>
        <w:tc>
          <w:tcPr>
            <w:tcW w:w="4606" w:type="dxa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 xml:space="preserve">dr n. med. Grażyna </w:t>
            </w:r>
            <w:proofErr w:type="spellStart"/>
            <w:r w:rsidRPr="00500E08">
              <w:rPr>
                <w:sz w:val="20"/>
                <w:szCs w:val="20"/>
                <w:lang w:eastAsia="en-US"/>
              </w:rPr>
              <w:t>Czerwiak</w:t>
            </w:r>
            <w:proofErr w:type="spellEnd"/>
          </w:p>
        </w:tc>
      </w:tr>
      <w:tr w:rsidR="00A641D7" w:rsidRPr="00500E08" w:rsidTr="000E1AB5">
        <w:tc>
          <w:tcPr>
            <w:tcW w:w="4606" w:type="dxa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1.9. Kontakt</w:t>
            </w:r>
          </w:p>
        </w:tc>
        <w:tc>
          <w:tcPr>
            <w:tcW w:w="4606" w:type="dxa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 xml:space="preserve"> Według ustalonych na dany rok akademicki konsultacji</w:t>
            </w:r>
          </w:p>
        </w:tc>
      </w:tr>
    </w:tbl>
    <w:p w:rsidR="00A641D7" w:rsidRPr="00500E08" w:rsidRDefault="00A641D7" w:rsidP="000E1AB5">
      <w:pPr>
        <w:rPr>
          <w:sz w:val="20"/>
          <w:szCs w:val="20"/>
        </w:rPr>
      </w:pPr>
    </w:p>
    <w:p w:rsidR="00A641D7" w:rsidRPr="00500E08" w:rsidRDefault="00A641D7" w:rsidP="000E1AB5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500E08">
        <w:rPr>
          <w:sz w:val="20"/>
          <w:szCs w:val="20"/>
        </w:rPr>
        <w:t>OGÓLNA CHARAKTERYSTYKA PRZEDMIOTU</w:t>
      </w:r>
    </w:p>
    <w:p w:rsidR="00A641D7" w:rsidRPr="00500E08" w:rsidRDefault="00A641D7" w:rsidP="000E1AB5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11"/>
        <w:gridCol w:w="4001"/>
      </w:tblGrid>
      <w:tr w:rsidR="00A641D7" w:rsidRPr="00500E08" w:rsidTr="000E1AB5">
        <w:tc>
          <w:tcPr>
            <w:tcW w:w="5211" w:type="dxa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2.1. Przynależność do modułu</w:t>
            </w:r>
          </w:p>
        </w:tc>
        <w:tc>
          <w:tcPr>
            <w:tcW w:w="4001" w:type="dxa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Moduł TREŚCI KIERUNKOWYCH</w:t>
            </w:r>
          </w:p>
        </w:tc>
      </w:tr>
      <w:tr w:rsidR="00A641D7" w:rsidRPr="00500E08" w:rsidTr="000E1AB5">
        <w:tc>
          <w:tcPr>
            <w:tcW w:w="5211" w:type="dxa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2.2. Status przedmiotu</w:t>
            </w:r>
          </w:p>
        </w:tc>
        <w:tc>
          <w:tcPr>
            <w:tcW w:w="4001" w:type="dxa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 xml:space="preserve">Obowiązkowy </w:t>
            </w:r>
          </w:p>
        </w:tc>
      </w:tr>
      <w:tr w:rsidR="00A641D7" w:rsidRPr="00500E08" w:rsidTr="000E1AB5">
        <w:tc>
          <w:tcPr>
            <w:tcW w:w="5211" w:type="dxa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2.3. Język wykładowy</w:t>
            </w:r>
          </w:p>
        </w:tc>
        <w:tc>
          <w:tcPr>
            <w:tcW w:w="4001" w:type="dxa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 xml:space="preserve">Polski </w:t>
            </w:r>
          </w:p>
        </w:tc>
      </w:tr>
      <w:tr w:rsidR="00A641D7" w:rsidRPr="00500E08" w:rsidTr="000E1AB5">
        <w:tc>
          <w:tcPr>
            <w:tcW w:w="5211" w:type="dxa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2.4. Semestry, na których realizowany jest przedmiot</w:t>
            </w:r>
          </w:p>
        </w:tc>
        <w:tc>
          <w:tcPr>
            <w:tcW w:w="4001" w:type="dxa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 xml:space="preserve">III   </w:t>
            </w:r>
            <w:proofErr w:type="spellStart"/>
            <w:r w:rsidRPr="00500E08">
              <w:rPr>
                <w:sz w:val="20"/>
                <w:szCs w:val="20"/>
                <w:lang w:eastAsia="en-US"/>
              </w:rPr>
              <w:t>sem</w:t>
            </w:r>
            <w:proofErr w:type="spellEnd"/>
            <w:r w:rsidRPr="00500E08">
              <w:rPr>
                <w:sz w:val="20"/>
                <w:szCs w:val="20"/>
                <w:lang w:eastAsia="en-US"/>
              </w:rPr>
              <w:t xml:space="preserve">. </w:t>
            </w:r>
          </w:p>
        </w:tc>
      </w:tr>
      <w:tr w:rsidR="00A641D7" w:rsidRPr="00500E08" w:rsidTr="000E1AB5">
        <w:tc>
          <w:tcPr>
            <w:tcW w:w="5211" w:type="dxa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2.5. Wymagania wstępne</w:t>
            </w:r>
          </w:p>
        </w:tc>
        <w:tc>
          <w:tcPr>
            <w:tcW w:w="4001" w:type="dxa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Anatomia i fizjologia,  Podstawy pielęgniarstwa, Choroby wewnętrzne, Farmakologia</w:t>
            </w:r>
          </w:p>
        </w:tc>
      </w:tr>
    </w:tbl>
    <w:p w:rsidR="00A641D7" w:rsidRPr="00500E08" w:rsidRDefault="00A641D7" w:rsidP="000E1AB5">
      <w:pPr>
        <w:rPr>
          <w:sz w:val="20"/>
          <w:szCs w:val="20"/>
        </w:rPr>
      </w:pPr>
    </w:p>
    <w:p w:rsidR="00A641D7" w:rsidRPr="00500E08" w:rsidRDefault="00A641D7" w:rsidP="000E1AB5">
      <w:pPr>
        <w:numPr>
          <w:ilvl w:val="0"/>
          <w:numId w:val="1"/>
        </w:numPr>
        <w:rPr>
          <w:sz w:val="20"/>
          <w:szCs w:val="20"/>
        </w:rPr>
      </w:pPr>
      <w:r w:rsidRPr="00500E08">
        <w:rPr>
          <w:sz w:val="20"/>
          <w:szCs w:val="20"/>
        </w:rPr>
        <w:t>FORMY, SPOSOBY I  METODY PROWADZENIA ZAJĘĆ</w:t>
      </w:r>
    </w:p>
    <w:p w:rsidR="00A641D7" w:rsidRPr="00500E08" w:rsidRDefault="00A641D7" w:rsidP="000E1AB5">
      <w:pPr>
        <w:rPr>
          <w:sz w:val="20"/>
          <w:szCs w:val="20"/>
        </w:rPr>
      </w:pP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65"/>
        <w:gridCol w:w="5994"/>
      </w:tblGrid>
      <w:tr w:rsidR="00A641D7" w:rsidRPr="00500E08" w:rsidTr="000E1AB5">
        <w:tc>
          <w:tcPr>
            <w:tcW w:w="3292" w:type="dxa"/>
            <w:gridSpan w:val="2"/>
          </w:tcPr>
          <w:p w:rsidR="00A641D7" w:rsidRPr="00500E08" w:rsidRDefault="00A641D7" w:rsidP="00C3736A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Formy zajęć</w:t>
            </w:r>
          </w:p>
        </w:tc>
        <w:tc>
          <w:tcPr>
            <w:tcW w:w="5996" w:type="dxa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 xml:space="preserve">Wykład II: 20 godzin. Zajęcia praktyczne 40 godzin. Godziny </w:t>
            </w:r>
            <w:proofErr w:type="spellStart"/>
            <w:r w:rsidRPr="00500E08">
              <w:rPr>
                <w:sz w:val="20"/>
                <w:szCs w:val="20"/>
                <w:lang w:eastAsia="en-US"/>
              </w:rPr>
              <w:t>niekontaktowe</w:t>
            </w:r>
            <w:proofErr w:type="spellEnd"/>
            <w:r w:rsidRPr="00500E08">
              <w:rPr>
                <w:sz w:val="20"/>
                <w:szCs w:val="20"/>
                <w:lang w:eastAsia="en-US"/>
              </w:rPr>
              <w:t xml:space="preserve"> 5.</w:t>
            </w:r>
          </w:p>
        </w:tc>
      </w:tr>
      <w:tr w:rsidR="00A641D7" w:rsidRPr="00500E08" w:rsidTr="000E1AB5">
        <w:tc>
          <w:tcPr>
            <w:tcW w:w="3292" w:type="dxa"/>
            <w:gridSpan w:val="2"/>
          </w:tcPr>
          <w:p w:rsidR="00A641D7" w:rsidRPr="00500E08" w:rsidRDefault="00A641D7" w:rsidP="00C3736A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Sposób realizacji zajęć</w:t>
            </w:r>
          </w:p>
        </w:tc>
        <w:tc>
          <w:tcPr>
            <w:tcW w:w="5996" w:type="dxa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Zajęcia w pomieszczeniach dydaktycznych UJK</w:t>
            </w:r>
            <w:r w:rsidRPr="00500E08">
              <w:rPr>
                <w:sz w:val="20"/>
                <w:szCs w:val="20"/>
              </w:rPr>
              <w:t xml:space="preserve">  Zajęcia praktyczne w warunkach naturalnych oddziału wewnętrznego.</w:t>
            </w:r>
          </w:p>
        </w:tc>
      </w:tr>
      <w:tr w:rsidR="00A641D7" w:rsidRPr="00500E08" w:rsidTr="000E1AB5">
        <w:tc>
          <w:tcPr>
            <w:tcW w:w="3292" w:type="dxa"/>
            <w:gridSpan w:val="2"/>
          </w:tcPr>
          <w:p w:rsidR="00A641D7" w:rsidRPr="00500E08" w:rsidRDefault="00A641D7" w:rsidP="00C3736A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Sposób zaliczenia zajęć</w:t>
            </w:r>
          </w:p>
        </w:tc>
        <w:tc>
          <w:tcPr>
            <w:tcW w:w="5996" w:type="dxa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 xml:space="preserve">Zaliczenie z oceną. </w:t>
            </w:r>
          </w:p>
        </w:tc>
      </w:tr>
      <w:tr w:rsidR="00A641D7" w:rsidRPr="00500E08" w:rsidTr="000E1AB5">
        <w:tc>
          <w:tcPr>
            <w:tcW w:w="3292" w:type="dxa"/>
            <w:gridSpan w:val="2"/>
          </w:tcPr>
          <w:p w:rsidR="00A641D7" w:rsidRPr="00500E08" w:rsidRDefault="00A641D7" w:rsidP="00C3736A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Metody dydaktyczne</w:t>
            </w:r>
          </w:p>
        </w:tc>
        <w:tc>
          <w:tcPr>
            <w:tcW w:w="5996" w:type="dxa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 xml:space="preserve"> Metody problemowe, metody sytuacyjne,  wykład, odczyt, analiza przypadków </w:t>
            </w:r>
          </w:p>
        </w:tc>
      </w:tr>
      <w:tr w:rsidR="00A641D7" w:rsidRPr="00500E08" w:rsidTr="000E1AB5">
        <w:tc>
          <w:tcPr>
            <w:tcW w:w="1526" w:type="dxa"/>
            <w:vMerge w:val="restart"/>
          </w:tcPr>
          <w:p w:rsidR="00A641D7" w:rsidRPr="00500E08" w:rsidRDefault="00A641D7" w:rsidP="00C3736A">
            <w:pPr>
              <w:numPr>
                <w:ilvl w:val="1"/>
                <w:numId w:val="1"/>
              </w:numPr>
              <w:spacing w:line="276" w:lineRule="auto"/>
              <w:ind w:left="426" w:hanging="426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Wykaz literatury</w:t>
            </w:r>
          </w:p>
        </w:tc>
        <w:tc>
          <w:tcPr>
            <w:tcW w:w="1766" w:type="dxa"/>
          </w:tcPr>
          <w:p w:rsidR="00A641D7" w:rsidRPr="00500E08" w:rsidRDefault="00A641D7">
            <w:pPr>
              <w:spacing w:line="276" w:lineRule="auto"/>
              <w:ind w:left="426" w:hanging="392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podstawowa</w:t>
            </w:r>
          </w:p>
        </w:tc>
        <w:tc>
          <w:tcPr>
            <w:tcW w:w="5996" w:type="dxa"/>
          </w:tcPr>
          <w:p w:rsidR="00A641D7" w:rsidRPr="00500E08" w:rsidRDefault="00A641D7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1.  Jurkowska G., Łagoda K., Pielęgniarstwo internistyczne. Podręcznik dla studiów medycznych. PZWL Warszawa 2011</w:t>
            </w:r>
          </w:p>
          <w:p w:rsidR="00A641D7" w:rsidRPr="00500E08" w:rsidRDefault="00A641D7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 xml:space="preserve">2. Szczeklik A.,  Choroby wewnętrzne 2011. Stan wiedzy na rok 2011. Medycyna Praktyczna  Kraków 2011 </w:t>
            </w:r>
          </w:p>
          <w:p w:rsidR="00A641D7" w:rsidRPr="00500E08" w:rsidRDefault="00A641D7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 xml:space="preserve">3. Daniluk J. Jurkowska G. Zarys chorób wewnętrznych dla studentów pielęgniarstwa, </w:t>
            </w:r>
            <w:proofErr w:type="spellStart"/>
            <w:r w:rsidRPr="00500E08">
              <w:rPr>
                <w:sz w:val="20"/>
                <w:szCs w:val="20"/>
                <w:lang w:eastAsia="en-US"/>
              </w:rPr>
              <w:t>Czelej</w:t>
            </w:r>
            <w:proofErr w:type="spellEnd"/>
            <w:r w:rsidRPr="00500E08">
              <w:rPr>
                <w:sz w:val="20"/>
                <w:szCs w:val="20"/>
                <w:lang w:eastAsia="en-US"/>
              </w:rPr>
              <w:t xml:space="preserve"> Lublin 2005 </w:t>
            </w:r>
          </w:p>
        </w:tc>
      </w:tr>
      <w:tr w:rsidR="00A641D7" w:rsidRPr="00500E08" w:rsidTr="000E1AB5">
        <w:tc>
          <w:tcPr>
            <w:tcW w:w="3292" w:type="dxa"/>
            <w:vMerge/>
            <w:vAlign w:val="center"/>
          </w:tcPr>
          <w:p w:rsidR="00A641D7" w:rsidRPr="00500E08" w:rsidRDefault="00A641D7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66" w:type="dxa"/>
          </w:tcPr>
          <w:p w:rsidR="00A641D7" w:rsidRPr="00500E08" w:rsidRDefault="00A641D7">
            <w:pPr>
              <w:spacing w:line="276" w:lineRule="auto"/>
              <w:ind w:left="426" w:hanging="392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uzupełniająca</w:t>
            </w:r>
          </w:p>
        </w:tc>
        <w:tc>
          <w:tcPr>
            <w:tcW w:w="5996" w:type="dxa"/>
          </w:tcPr>
          <w:p w:rsidR="00A641D7" w:rsidRPr="00500E08" w:rsidRDefault="00A641D7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 xml:space="preserve">1.Ciborowska H, Rudnicka A. Dietetyka. Żywienie  zdrowego i chorego człowieka, PZWL, Warszawa, 2004. </w:t>
            </w:r>
          </w:p>
          <w:p w:rsidR="00A641D7" w:rsidRPr="00500E08" w:rsidRDefault="00A641D7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 xml:space="preserve">2. Sieradzki J., Cukrzyca- kompendium. Via </w:t>
            </w:r>
            <w:proofErr w:type="spellStart"/>
            <w:r w:rsidRPr="00500E08">
              <w:rPr>
                <w:sz w:val="20"/>
                <w:szCs w:val="20"/>
                <w:lang w:eastAsia="en-US"/>
              </w:rPr>
              <w:t>Medica</w:t>
            </w:r>
            <w:proofErr w:type="spellEnd"/>
            <w:r w:rsidRPr="00500E08">
              <w:rPr>
                <w:sz w:val="20"/>
                <w:szCs w:val="20"/>
                <w:lang w:eastAsia="en-US"/>
              </w:rPr>
              <w:t xml:space="preserve"> Gdańsk 2009</w:t>
            </w:r>
          </w:p>
          <w:p w:rsidR="00A641D7" w:rsidRPr="00500E08" w:rsidRDefault="00A641D7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3. Janion M., Kardiologia. AŚ Kielce 2005</w:t>
            </w:r>
          </w:p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 xml:space="preserve">4. </w:t>
            </w:r>
            <w:proofErr w:type="spellStart"/>
            <w:r w:rsidRPr="00500E08">
              <w:rPr>
                <w:sz w:val="20"/>
                <w:szCs w:val="20"/>
                <w:lang w:eastAsia="en-US"/>
              </w:rPr>
              <w:t>Talarska</w:t>
            </w:r>
            <w:proofErr w:type="spellEnd"/>
            <w:r w:rsidRPr="00500E08">
              <w:rPr>
                <w:sz w:val="20"/>
                <w:szCs w:val="20"/>
                <w:lang w:eastAsia="en-US"/>
              </w:rPr>
              <w:t xml:space="preserve"> D., Zozulińska – Ziółkiewicz D., Pielęgniarstwo </w:t>
            </w:r>
            <w:r w:rsidRPr="00500E08">
              <w:rPr>
                <w:sz w:val="20"/>
                <w:szCs w:val="20"/>
                <w:lang w:eastAsia="en-US"/>
              </w:rPr>
              <w:lastRenderedPageBreak/>
              <w:t xml:space="preserve">internistyczne. Podręcznik dla studiów medycznych. PZWL  Warszawa 2009 </w:t>
            </w:r>
          </w:p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</w:tbl>
    <w:p w:rsidR="00A641D7" w:rsidRPr="00500E08" w:rsidRDefault="00A641D7" w:rsidP="000E1AB5">
      <w:pPr>
        <w:rPr>
          <w:sz w:val="20"/>
          <w:szCs w:val="20"/>
        </w:rPr>
      </w:pPr>
    </w:p>
    <w:p w:rsidR="00A641D7" w:rsidRPr="00500E08" w:rsidRDefault="00A641D7" w:rsidP="000E1AB5">
      <w:pPr>
        <w:rPr>
          <w:sz w:val="20"/>
          <w:szCs w:val="20"/>
        </w:rPr>
      </w:pPr>
    </w:p>
    <w:p w:rsidR="00A641D7" w:rsidRPr="00500E08" w:rsidRDefault="00A641D7" w:rsidP="000E1AB5">
      <w:pPr>
        <w:numPr>
          <w:ilvl w:val="0"/>
          <w:numId w:val="1"/>
        </w:numPr>
        <w:rPr>
          <w:sz w:val="20"/>
          <w:szCs w:val="20"/>
        </w:rPr>
      </w:pPr>
      <w:r w:rsidRPr="00500E08">
        <w:rPr>
          <w:sz w:val="20"/>
          <w:szCs w:val="20"/>
        </w:rPr>
        <w:t>CELE, TREŚCI I EFEKTY KSZTAŁCENIA</w:t>
      </w:r>
    </w:p>
    <w:p w:rsidR="00A641D7" w:rsidRPr="00500E08" w:rsidRDefault="00A641D7" w:rsidP="000E1AB5">
      <w:pPr>
        <w:rPr>
          <w:sz w:val="20"/>
          <w:szCs w:val="20"/>
        </w:rPr>
      </w:pP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10"/>
      </w:tblGrid>
      <w:tr w:rsidR="00A641D7" w:rsidRPr="00500E08" w:rsidTr="000E1AB5">
        <w:trPr>
          <w:trHeight w:val="1279"/>
        </w:trPr>
        <w:tc>
          <w:tcPr>
            <w:tcW w:w="9214" w:type="dxa"/>
            <w:shd w:val="clear" w:color="auto" w:fill="FFFFFF"/>
          </w:tcPr>
          <w:p w:rsidR="00A641D7" w:rsidRPr="00500E08" w:rsidRDefault="00A641D7" w:rsidP="006D52D3">
            <w:pPr>
              <w:pStyle w:val="Akapitzlist"/>
              <w:spacing w:line="276" w:lineRule="auto"/>
              <w:ind w:left="0" w:firstLine="72"/>
              <w:jc w:val="both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Cele przedmiotu</w:t>
            </w:r>
          </w:p>
          <w:p w:rsidR="00A641D7" w:rsidRPr="00500E08" w:rsidRDefault="00A641D7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 xml:space="preserve">C1    -   zapoznanie  z czynnikami ryzyka i obrazem klinicznym  chorób internistycznych  </w:t>
            </w:r>
          </w:p>
          <w:p w:rsidR="00A641D7" w:rsidRPr="00500E08" w:rsidRDefault="00A641D7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C2    - zapoznanie z metodami diagnozowania (  inwazyjnymi, nieinwazyjnymi) chorób wewnętrznych</w:t>
            </w:r>
          </w:p>
          <w:p w:rsidR="00A641D7" w:rsidRPr="00500E08" w:rsidRDefault="00A641D7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 xml:space="preserve">C3     - wyposażenie studenta w wiedzę niezbędną do realizacji procesu pielęgnowania </w:t>
            </w:r>
          </w:p>
          <w:p w:rsidR="00A641D7" w:rsidRPr="00500E08" w:rsidRDefault="00A641D7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 xml:space="preserve"> C4    - wyposażenie   w wiedzę niezbędną do zrozumienia standardów,  procedur opieki  podczas  hospitalizacji </w:t>
            </w:r>
          </w:p>
          <w:p w:rsidR="00A641D7" w:rsidRPr="00500E08" w:rsidRDefault="00A641D7">
            <w:pPr>
              <w:spacing w:line="360" w:lineRule="auto"/>
              <w:rPr>
                <w:bCs/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C5     - wdrażanie  do realizacji promocji zdrowia i edukacji zdrowotnej w chorobach wewnętrznych</w:t>
            </w:r>
          </w:p>
        </w:tc>
      </w:tr>
    </w:tbl>
    <w:p w:rsidR="00A641D7" w:rsidRPr="00500E08" w:rsidRDefault="00A641D7" w:rsidP="000E1AB5"/>
    <w:tbl>
      <w:tblPr>
        <w:tblW w:w="9210" w:type="dxa"/>
        <w:tblInd w:w="70" w:type="dxa"/>
        <w:tblBorders>
          <w:top w:val="single" w:sz="4" w:space="0" w:color="585858"/>
          <w:left w:val="single" w:sz="4" w:space="0" w:color="585858"/>
          <w:bottom w:val="single" w:sz="4" w:space="0" w:color="585858"/>
          <w:right w:val="single" w:sz="4" w:space="0" w:color="585858"/>
          <w:insideH w:val="single" w:sz="4" w:space="0" w:color="585858"/>
          <w:insideV w:val="single" w:sz="4" w:space="0" w:color="585858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10"/>
      </w:tblGrid>
      <w:tr w:rsidR="00A641D7" w:rsidRPr="00500E08" w:rsidTr="000E1AB5">
        <w:trPr>
          <w:trHeight w:val="1694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1D7" w:rsidRPr="00500E08" w:rsidRDefault="00A641D7">
            <w:pPr>
              <w:spacing w:line="360" w:lineRule="auto"/>
              <w:rPr>
                <w:sz w:val="20"/>
                <w:lang w:eastAsia="en-US"/>
              </w:rPr>
            </w:pPr>
          </w:p>
          <w:p w:rsidR="00A641D7" w:rsidRPr="00500E08" w:rsidRDefault="00A641D7">
            <w:pPr>
              <w:spacing w:line="360" w:lineRule="auto"/>
              <w:rPr>
                <w:sz w:val="20"/>
                <w:lang w:eastAsia="en-US"/>
              </w:rPr>
            </w:pPr>
            <w:r w:rsidRPr="00500E08">
              <w:rPr>
                <w:sz w:val="20"/>
                <w:lang w:eastAsia="en-US"/>
              </w:rPr>
              <w:t xml:space="preserve">Treści programowe wykładów i zajęć praktycznych: </w:t>
            </w:r>
          </w:p>
          <w:p w:rsidR="00A641D7" w:rsidRPr="00500E08" w:rsidRDefault="00A641D7">
            <w:pPr>
              <w:spacing w:line="360" w:lineRule="auto"/>
              <w:rPr>
                <w:lang w:eastAsia="en-US"/>
              </w:rPr>
            </w:pPr>
            <w:r w:rsidRPr="00500E08">
              <w:rPr>
                <w:lang w:eastAsia="en-US"/>
              </w:rPr>
              <w:t xml:space="preserve">            1. Problemy diagnostyczne i pielęgnacyjne  w chorobie   wrzodowej   żołądka</w:t>
            </w:r>
          </w:p>
          <w:p w:rsidR="00A641D7" w:rsidRPr="00500E08" w:rsidRDefault="00A641D7">
            <w:pPr>
              <w:spacing w:line="360" w:lineRule="auto"/>
              <w:rPr>
                <w:lang w:eastAsia="en-US"/>
              </w:rPr>
            </w:pPr>
            <w:r w:rsidRPr="00500E08">
              <w:rPr>
                <w:lang w:eastAsia="en-US"/>
              </w:rPr>
              <w:t xml:space="preserve">                i dwunastnicy. </w:t>
            </w:r>
          </w:p>
          <w:p w:rsidR="00A641D7" w:rsidRPr="00500E08" w:rsidRDefault="00A641D7">
            <w:pPr>
              <w:spacing w:line="360" w:lineRule="auto"/>
              <w:rPr>
                <w:lang w:eastAsia="en-US"/>
              </w:rPr>
            </w:pPr>
            <w:r w:rsidRPr="00500E08">
              <w:rPr>
                <w:lang w:eastAsia="en-US"/>
              </w:rPr>
              <w:t xml:space="preserve">             2.Problemy diagnostyczne,  terapeutyczne i pielęgnacyjne  w wybranych chorobach </w:t>
            </w:r>
          </w:p>
          <w:p w:rsidR="00A641D7" w:rsidRPr="00500E08" w:rsidRDefault="00A641D7">
            <w:pPr>
              <w:spacing w:line="360" w:lineRule="auto"/>
              <w:rPr>
                <w:lang w:eastAsia="en-US"/>
              </w:rPr>
            </w:pPr>
            <w:r w:rsidRPr="00500E08">
              <w:rPr>
                <w:lang w:eastAsia="en-US"/>
              </w:rPr>
              <w:t xml:space="preserve">                narządu ruchu  ( RZS, osteoporoza).</w:t>
            </w:r>
          </w:p>
          <w:p w:rsidR="00A641D7" w:rsidRPr="00500E08" w:rsidRDefault="00A641D7">
            <w:pPr>
              <w:spacing w:line="360" w:lineRule="auto"/>
              <w:rPr>
                <w:lang w:eastAsia="en-US"/>
              </w:rPr>
            </w:pPr>
            <w:r w:rsidRPr="00500E08">
              <w:rPr>
                <w:lang w:eastAsia="en-US"/>
              </w:rPr>
              <w:t xml:space="preserve">             3. Astma oskrzelowa- analiza problemów pielęgnacyjnych.  </w:t>
            </w:r>
          </w:p>
          <w:p w:rsidR="00A641D7" w:rsidRPr="00500E08" w:rsidRDefault="00A641D7">
            <w:pPr>
              <w:spacing w:line="360" w:lineRule="auto"/>
              <w:rPr>
                <w:lang w:eastAsia="en-US"/>
              </w:rPr>
            </w:pPr>
            <w:r w:rsidRPr="00500E08">
              <w:rPr>
                <w:lang w:eastAsia="en-US"/>
              </w:rPr>
              <w:t xml:space="preserve">             4.Białaczki jako choroby układu </w:t>
            </w:r>
            <w:proofErr w:type="spellStart"/>
            <w:r w:rsidRPr="00500E08">
              <w:rPr>
                <w:lang w:eastAsia="en-US"/>
              </w:rPr>
              <w:t>białokrwinkowego</w:t>
            </w:r>
            <w:proofErr w:type="spellEnd"/>
            <w:r w:rsidRPr="00500E08">
              <w:rPr>
                <w:lang w:eastAsia="en-US"/>
              </w:rPr>
              <w:t xml:space="preserve">. Postacie kliniczne </w:t>
            </w:r>
            <w:proofErr w:type="spellStart"/>
            <w:r w:rsidRPr="00500E08">
              <w:rPr>
                <w:lang w:eastAsia="en-US"/>
              </w:rPr>
              <w:t>neutropenii</w:t>
            </w:r>
            <w:proofErr w:type="spellEnd"/>
            <w:r w:rsidRPr="00500E08">
              <w:rPr>
                <w:lang w:eastAsia="en-US"/>
              </w:rPr>
              <w:t>.</w:t>
            </w:r>
          </w:p>
          <w:p w:rsidR="00A641D7" w:rsidRPr="00500E08" w:rsidRDefault="00A641D7">
            <w:pPr>
              <w:spacing w:line="360" w:lineRule="auto"/>
              <w:rPr>
                <w:lang w:eastAsia="en-US"/>
              </w:rPr>
            </w:pPr>
            <w:r w:rsidRPr="00500E08">
              <w:rPr>
                <w:lang w:eastAsia="en-US"/>
              </w:rPr>
              <w:t xml:space="preserve">               Analiza problemów pielęgnacyjnych. Bezpieczeństwo chorego podczas </w:t>
            </w:r>
          </w:p>
          <w:p w:rsidR="00A641D7" w:rsidRPr="00500E08" w:rsidRDefault="00A641D7">
            <w:pPr>
              <w:spacing w:line="360" w:lineRule="auto"/>
              <w:rPr>
                <w:lang w:eastAsia="en-US"/>
              </w:rPr>
            </w:pPr>
            <w:r w:rsidRPr="00500E08">
              <w:rPr>
                <w:lang w:eastAsia="en-US"/>
              </w:rPr>
              <w:t xml:space="preserve">                hospitalizacji  i w warunkach domowych. </w:t>
            </w:r>
          </w:p>
          <w:p w:rsidR="00A641D7" w:rsidRPr="00500E08" w:rsidRDefault="00A641D7">
            <w:pPr>
              <w:spacing w:line="360" w:lineRule="auto"/>
              <w:rPr>
                <w:lang w:eastAsia="en-US"/>
              </w:rPr>
            </w:pPr>
            <w:r w:rsidRPr="00500E08">
              <w:rPr>
                <w:lang w:eastAsia="en-US"/>
              </w:rPr>
              <w:t xml:space="preserve">              5. Cukrzyca jako choroba interdyscyplinarna. Analiza powikłań cukrzycy w </w:t>
            </w:r>
          </w:p>
          <w:p w:rsidR="00A641D7" w:rsidRPr="00500E08" w:rsidRDefault="00A641D7">
            <w:pPr>
              <w:spacing w:line="360" w:lineRule="auto"/>
              <w:rPr>
                <w:lang w:eastAsia="en-US"/>
              </w:rPr>
            </w:pPr>
            <w:r w:rsidRPr="00500E08">
              <w:rPr>
                <w:lang w:eastAsia="en-US"/>
              </w:rPr>
              <w:t xml:space="preserve">                  kontekście modyfikacji stylu życia. </w:t>
            </w:r>
          </w:p>
          <w:p w:rsidR="00A641D7" w:rsidRPr="00500E08" w:rsidRDefault="00A641D7" w:rsidP="00C3736A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lang w:eastAsia="en-US"/>
              </w:rPr>
            </w:pPr>
            <w:r w:rsidRPr="00500E08">
              <w:rPr>
                <w:lang w:eastAsia="en-US"/>
              </w:rPr>
              <w:t xml:space="preserve">Choroby zapalne nerek i dróg moczowych. Diagnostyka i specyfika pielęgnowanie chorego. </w:t>
            </w:r>
          </w:p>
          <w:p w:rsidR="00A641D7" w:rsidRPr="00500E08" w:rsidRDefault="00A641D7" w:rsidP="00C3736A">
            <w:pPr>
              <w:numPr>
                <w:ilvl w:val="0"/>
                <w:numId w:val="2"/>
              </w:numPr>
              <w:spacing w:line="360" w:lineRule="auto"/>
              <w:rPr>
                <w:lang w:eastAsia="en-US"/>
              </w:rPr>
            </w:pPr>
            <w:r w:rsidRPr="00500E08">
              <w:rPr>
                <w:lang w:eastAsia="en-US"/>
              </w:rPr>
              <w:t>Ostra niewydolność  nerek. Przewlekła niewydolność nerek  zasady dializoterapii.</w:t>
            </w:r>
          </w:p>
          <w:p w:rsidR="00A641D7" w:rsidRPr="00500E08" w:rsidRDefault="00A641D7" w:rsidP="00C3736A">
            <w:pPr>
              <w:numPr>
                <w:ilvl w:val="0"/>
                <w:numId w:val="2"/>
              </w:numPr>
              <w:spacing w:line="360" w:lineRule="auto"/>
              <w:rPr>
                <w:lang w:eastAsia="en-US"/>
              </w:rPr>
            </w:pPr>
            <w:r w:rsidRPr="00500E08">
              <w:rPr>
                <w:lang w:eastAsia="en-US"/>
              </w:rPr>
              <w:t xml:space="preserve">Czynniki ryzyka chorób układu krążenia. Choroba niedokrwienna serca, zawał mięśnia sercowego – analiza problemów pielęgnacyjnych. </w:t>
            </w:r>
          </w:p>
          <w:p w:rsidR="00A641D7" w:rsidRPr="00500E08" w:rsidRDefault="00A641D7" w:rsidP="00C3736A">
            <w:pPr>
              <w:numPr>
                <w:ilvl w:val="0"/>
                <w:numId w:val="2"/>
              </w:numPr>
              <w:spacing w:line="360" w:lineRule="auto"/>
              <w:rPr>
                <w:lang w:eastAsia="en-US"/>
              </w:rPr>
            </w:pPr>
            <w:r w:rsidRPr="00500E08">
              <w:rPr>
                <w:lang w:eastAsia="en-US"/>
              </w:rPr>
              <w:t xml:space="preserve">Etiopatogeneza i obraz kliniczny nadciśnienia tętniczego. Analiza powikłań.  </w:t>
            </w:r>
          </w:p>
          <w:p w:rsidR="00A641D7" w:rsidRPr="00500E08" w:rsidRDefault="00A641D7" w:rsidP="00C3736A">
            <w:pPr>
              <w:numPr>
                <w:ilvl w:val="0"/>
                <w:numId w:val="2"/>
              </w:numPr>
              <w:spacing w:line="360" w:lineRule="auto"/>
              <w:rPr>
                <w:lang w:eastAsia="en-US"/>
              </w:rPr>
            </w:pPr>
            <w:r w:rsidRPr="00500E08">
              <w:rPr>
                <w:lang w:eastAsia="en-US"/>
              </w:rPr>
              <w:t xml:space="preserve">Klasyfikacja i przyczyny  niewydolności krążenia. Analiza problemów pielęgnacyjnych. </w:t>
            </w:r>
          </w:p>
          <w:p w:rsidR="00A641D7" w:rsidRPr="00500E08" w:rsidRDefault="00A641D7" w:rsidP="00C3736A">
            <w:pPr>
              <w:numPr>
                <w:ilvl w:val="0"/>
                <w:numId w:val="2"/>
              </w:numPr>
              <w:spacing w:line="360" w:lineRule="auto"/>
              <w:rPr>
                <w:lang w:eastAsia="en-US"/>
              </w:rPr>
            </w:pPr>
            <w:r w:rsidRPr="00500E08">
              <w:rPr>
                <w:lang w:eastAsia="en-US"/>
              </w:rPr>
              <w:t xml:space="preserve">Problemy kliniczne i pielęgnacyjne  wynikające z niedoczynności i nadczynności tarczycy, nadnerczy. </w:t>
            </w:r>
          </w:p>
        </w:tc>
      </w:tr>
    </w:tbl>
    <w:p w:rsidR="00A641D7" w:rsidRPr="00500E08" w:rsidRDefault="00A641D7" w:rsidP="000E1AB5"/>
    <w:p w:rsidR="00A641D7" w:rsidRPr="00500E08" w:rsidRDefault="00A641D7" w:rsidP="000E1AB5"/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51"/>
        <w:gridCol w:w="425"/>
        <w:gridCol w:w="402"/>
        <w:gridCol w:w="1444"/>
        <w:gridCol w:w="172"/>
        <w:gridCol w:w="1368"/>
        <w:gridCol w:w="243"/>
        <w:gridCol w:w="624"/>
        <w:gridCol w:w="646"/>
        <w:gridCol w:w="488"/>
        <w:gridCol w:w="142"/>
        <w:gridCol w:w="977"/>
        <w:gridCol w:w="298"/>
        <w:gridCol w:w="1280"/>
      </w:tblGrid>
      <w:tr w:rsidR="00A641D7" w:rsidRPr="00500E08" w:rsidTr="000E1AB5">
        <w:trPr>
          <w:cantSplit/>
          <w:trHeight w:val="567"/>
        </w:trPr>
        <w:tc>
          <w:tcPr>
            <w:tcW w:w="9360" w:type="dxa"/>
            <w:gridSpan w:val="14"/>
            <w:vAlign w:val="center"/>
          </w:tcPr>
          <w:p w:rsidR="00A641D7" w:rsidRPr="00500E08" w:rsidRDefault="00A641D7" w:rsidP="006D52D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lastRenderedPageBreak/>
              <w:t xml:space="preserve"> Efekty kształcenia</w:t>
            </w:r>
          </w:p>
        </w:tc>
      </w:tr>
      <w:tr w:rsidR="00A641D7" w:rsidRPr="00500E08" w:rsidTr="000E1AB5">
        <w:trPr>
          <w:cantSplit/>
          <w:trHeight w:val="567"/>
        </w:trPr>
        <w:tc>
          <w:tcPr>
            <w:tcW w:w="851" w:type="dxa"/>
            <w:textDirection w:val="btLr"/>
            <w:vAlign w:val="center"/>
          </w:tcPr>
          <w:p w:rsidR="00A641D7" w:rsidRPr="00500E08" w:rsidRDefault="00A641D7">
            <w:pPr>
              <w:spacing w:line="276" w:lineRule="auto"/>
              <w:ind w:left="113" w:right="113"/>
              <w:jc w:val="center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kod</w:t>
            </w:r>
          </w:p>
        </w:tc>
        <w:tc>
          <w:tcPr>
            <w:tcW w:w="4678" w:type="dxa"/>
            <w:gridSpan w:val="7"/>
          </w:tcPr>
          <w:p w:rsidR="00A641D7" w:rsidRPr="00500E08" w:rsidRDefault="00A641D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Student, który zaliczył przedmiot</w:t>
            </w:r>
          </w:p>
        </w:tc>
        <w:tc>
          <w:tcPr>
            <w:tcW w:w="1134" w:type="dxa"/>
            <w:gridSpan w:val="2"/>
          </w:tcPr>
          <w:p w:rsidR="00A641D7" w:rsidRPr="00500E08" w:rsidRDefault="00A641D7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500E08">
              <w:rPr>
                <w:sz w:val="14"/>
                <w:szCs w:val="14"/>
                <w:lang w:eastAsia="en-US"/>
              </w:rPr>
              <w:t xml:space="preserve">Stopień </w:t>
            </w:r>
          </w:p>
          <w:p w:rsidR="00A641D7" w:rsidRPr="00500E08" w:rsidRDefault="00A641D7">
            <w:pPr>
              <w:spacing w:line="276" w:lineRule="auto"/>
              <w:jc w:val="center"/>
              <w:rPr>
                <w:sz w:val="14"/>
                <w:szCs w:val="14"/>
                <w:lang w:eastAsia="en-US"/>
              </w:rPr>
            </w:pPr>
            <w:r w:rsidRPr="00500E08">
              <w:rPr>
                <w:sz w:val="14"/>
                <w:szCs w:val="14"/>
                <w:lang w:eastAsia="en-US"/>
              </w:rPr>
              <w:t>nasycenia efektu przedmiotowego</w:t>
            </w:r>
            <w:r w:rsidRPr="00500E08">
              <w:rPr>
                <w:sz w:val="14"/>
                <w:szCs w:val="14"/>
                <w:vertAlign w:val="superscript"/>
                <w:lang w:eastAsia="en-US"/>
              </w:rPr>
              <w:t xml:space="preserve">1 </w:t>
            </w:r>
          </w:p>
          <w:p w:rsidR="00A641D7" w:rsidRPr="00500E08" w:rsidRDefault="00A641D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00E08">
              <w:rPr>
                <w:sz w:val="14"/>
                <w:szCs w:val="14"/>
                <w:lang w:eastAsia="en-US"/>
              </w:rPr>
              <w:t>[+] [++] [+++]</w:t>
            </w:r>
          </w:p>
        </w:tc>
        <w:tc>
          <w:tcPr>
            <w:tcW w:w="2697" w:type="dxa"/>
            <w:gridSpan w:val="4"/>
          </w:tcPr>
          <w:p w:rsidR="00A641D7" w:rsidRPr="00500E08" w:rsidRDefault="00A641D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A641D7" w:rsidRPr="00500E08" w:rsidRDefault="00A641D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 xml:space="preserve">Odniesienie do efektów kształcenia </w:t>
            </w:r>
          </w:p>
          <w:p w:rsidR="00A641D7" w:rsidRPr="00500E08" w:rsidRDefault="00A641D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</w:tr>
      <w:tr w:rsidR="00A641D7" w:rsidRPr="00500E08" w:rsidTr="000E1AB5">
        <w:trPr>
          <w:trHeight w:val="57"/>
        </w:trPr>
        <w:tc>
          <w:tcPr>
            <w:tcW w:w="6663" w:type="dxa"/>
            <w:gridSpan w:val="10"/>
          </w:tcPr>
          <w:p w:rsidR="00A641D7" w:rsidRPr="00500E08" w:rsidRDefault="00A641D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w zakresie WIEDZY:</w:t>
            </w:r>
          </w:p>
        </w:tc>
        <w:tc>
          <w:tcPr>
            <w:tcW w:w="1417" w:type="dxa"/>
            <w:gridSpan w:val="3"/>
          </w:tcPr>
          <w:p w:rsidR="00A641D7" w:rsidRPr="00500E08" w:rsidRDefault="00A641D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dla kierunku</w:t>
            </w:r>
          </w:p>
        </w:tc>
        <w:tc>
          <w:tcPr>
            <w:tcW w:w="1280" w:type="dxa"/>
          </w:tcPr>
          <w:p w:rsidR="00A641D7" w:rsidRPr="00500E08" w:rsidRDefault="00A641D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dla obszaru</w:t>
            </w:r>
          </w:p>
        </w:tc>
      </w:tr>
      <w:tr w:rsidR="00A641D7" w:rsidRPr="00500E08" w:rsidTr="000E1AB5">
        <w:trPr>
          <w:trHeight w:val="57"/>
        </w:trPr>
        <w:tc>
          <w:tcPr>
            <w:tcW w:w="851" w:type="dxa"/>
          </w:tcPr>
          <w:p w:rsidR="00A641D7" w:rsidRPr="00500E08" w:rsidRDefault="00A641D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W01</w:t>
            </w:r>
          </w:p>
        </w:tc>
        <w:tc>
          <w:tcPr>
            <w:tcW w:w="4678" w:type="dxa"/>
            <w:gridSpan w:val="7"/>
          </w:tcPr>
          <w:p w:rsidR="00A641D7" w:rsidRPr="00500E08" w:rsidRDefault="00A641D7">
            <w:pPr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 xml:space="preserve"> -zinterpretuje  czynniki ryzyka chorób internistycznych</w:t>
            </w:r>
          </w:p>
        </w:tc>
        <w:tc>
          <w:tcPr>
            <w:tcW w:w="1134" w:type="dxa"/>
            <w:gridSpan w:val="2"/>
          </w:tcPr>
          <w:p w:rsidR="00A641D7" w:rsidRPr="00500E08" w:rsidRDefault="00A641D7">
            <w:pPr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 xml:space="preserve">++ </w:t>
            </w:r>
          </w:p>
        </w:tc>
        <w:tc>
          <w:tcPr>
            <w:tcW w:w="1417" w:type="dxa"/>
            <w:gridSpan w:val="3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 xml:space="preserve">POŁ1P_W207 </w:t>
            </w:r>
          </w:p>
        </w:tc>
        <w:tc>
          <w:tcPr>
            <w:tcW w:w="1280" w:type="dxa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D.W67</w:t>
            </w:r>
          </w:p>
        </w:tc>
      </w:tr>
      <w:tr w:rsidR="00A641D7" w:rsidRPr="00500E08" w:rsidTr="000E1AB5">
        <w:trPr>
          <w:trHeight w:val="57"/>
        </w:trPr>
        <w:tc>
          <w:tcPr>
            <w:tcW w:w="851" w:type="dxa"/>
          </w:tcPr>
          <w:p w:rsidR="00A641D7" w:rsidRPr="00500E08" w:rsidRDefault="00A641D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W02</w:t>
            </w:r>
          </w:p>
        </w:tc>
        <w:tc>
          <w:tcPr>
            <w:tcW w:w="4678" w:type="dxa"/>
            <w:gridSpan w:val="7"/>
          </w:tcPr>
          <w:p w:rsidR="00A641D7" w:rsidRPr="00500E08" w:rsidRDefault="00A641D7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 xml:space="preserve">- wyliczy    metody   diagnozowania  ( inwazyjne   i nieinwazyjne) w wybranych chorobach wewnętrznych </w:t>
            </w:r>
          </w:p>
        </w:tc>
        <w:tc>
          <w:tcPr>
            <w:tcW w:w="1134" w:type="dxa"/>
            <w:gridSpan w:val="2"/>
          </w:tcPr>
          <w:p w:rsidR="00A641D7" w:rsidRPr="00500E08" w:rsidRDefault="00A641D7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++</w:t>
            </w:r>
          </w:p>
        </w:tc>
        <w:tc>
          <w:tcPr>
            <w:tcW w:w="1417" w:type="dxa"/>
            <w:gridSpan w:val="3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 xml:space="preserve">POŁ1P_W207 </w:t>
            </w:r>
          </w:p>
        </w:tc>
        <w:tc>
          <w:tcPr>
            <w:tcW w:w="1280" w:type="dxa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D.W67</w:t>
            </w:r>
          </w:p>
        </w:tc>
      </w:tr>
      <w:tr w:rsidR="00A641D7" w:rsidRPr="00500E08" w:rsidTr="000E1AB5">
        <w:trPr>
          <w:trHeight w:val="57"/>
        </w:trPr>
        <w:tc>
          <w:tcPr>
            <w:tcW w:w="851" w:type="dxa"/>
          </w:tcPr>
          <w:p w:rsidR="00A641D7" w:rsidRPr="00500E08" w:rsidRDefault="00A641D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W03</w:t>
            </w:r>
          </w:p>
        </w:tc>
        <w:tc>
          <w:tcPr>
            <w:tcW w:w="4678" w:type="dxa"/>
            <w:gridSpan w:val="7"/>
          </w:tcPr>
          <w:p w:rsidR="00A641D7" w:rsidRPr="00500E08" w:rsidRDefault="00A641D7">
            <w:pPr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 xml:space="preserve"> - omówi   procedury przygotowania do wybranych  badań, opiekę w trakcie i po badaniu   </w:t>
            </w:r>
          </w:p>
        </w:tc>
        <w:tc>
          <w:tcPr>
            <w:tcW w:w="1134" w:type="dxa"/>
            <w:gridSpan w:val="2"/>
          </w:tcPr>
          <w:p w:rsidR="00A641D7" w:rsidRPr="00500E08" w:rsidRDefault="00A641D7">
            <w:pPr>
              <w:spacing w:line="360" w:lineRule="auto"/>
              <w:jc w:val="both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+++</w:t>
            </w:r>
          </w:p>
        </w:tc>
        <w:tc>
          <w:tcPr>
            <w:tcW w:w="1417" w:type="dxa"/>
            <w:gridSpan w:val="3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 xml:space="preserve">POŁ1P_W207 </w:t>
            </w:r>
          </w:p>
        </w:tc>
        <w:tc>
          <w:tcPr>
            <w:tcW w:w="1280" w:type="dxa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D.W67</w:t>
            </w:r>
          </w:p>
        </w:tc>
      </w:tr>
      <w:tr w:rsidR="00A641D7" w:rsidRPr="00500E08" w:rsidTr="000E1AB5">
        <w:trPr>
          <w:trHeight w:val="57"/>
        </w:trPr>
        <w:tc>
          <w:tcPr>
            <w:tcW w:w="851" w:type="dxa"/>
          </w:tcPr>
          <w:p w:rsidR="00A641D7" w:rsidRPr="00500E08" w:rsidRDefault="00A641D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W04</w:t>
            </w:r>
          </w:p>
        </w:tc>
        <w:tc>
          <w:tcPr>
            <w:tcW w:w="4678" w:type="dxa"/>
            <w:gridSpan w:val="7"/>
          </w:tcPr>
          <w:p w:rsidR="00A641D7" w:rsidRPr="00500E08" w:rsidRDefault="00A641D7">
            <w:pPr>
              <w:pStyle w:val="Tekstpodstawowy"/>
              <w:spacing w:line="360" w:lineRule="auto"/>
              <w:rPr>
                <w:sz w:val="20"/>
                <w:lang w:eastAsia="en-US"/>
              </w:rPr>
            </w:pPr>
            <w:r w:rsidRPr="00500E08">
              <w:rPr>
                <w:sz w:val="20"/>
                <w:lang w:eastAsia="en-US"/>
              </w:rPr>
              <w:t xml:space="preserve">-  przedstawi problemy  pielęgnacyjne  osoby z chorobą przewlekłą </w:t>
            </w:r>
          </w:p>
        </w:tc>
        <w:tc>
          <w:tcPr>
            <w:tcW w:w="1134" w:type="dxa"/>
            <w:gridSpan w:val="2"/>
          </w:tcPr>
          <w:p w:rsidR="00A641D7" w:rsidRPr="00500E08" w:rsidRDefault="00A641D7">
            <w:pPr>
              <w:pStyle w:val="Tekstpodstawowy"/>
              <w:spacing w:line="360" w:lineRule="auto"/>
              <w:rPr>
                <w:sz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+++</w:t>
            </w:r>
          </w:p>
        </w:tc>
        <w:tc>
          <w:tcPr>
            <w:tcW w:w="1417" w:type="dxa"/>
            <w:gridSpan w:val="3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 xml:space="preserve">POŁ1P_W208 </w:t>
            </w:r>
          </w:p>
        </w:tc>
        <w:tc>
          <w:tcPr>
            <w:tcW w:w="1280" w:type="dxa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D.W68</w:t>
            </w:r>
          </w:p>
        </w:tc>
      </w:tr>
      <w:tr w:rsidR="00A641D7" w:rsidRPr="00500E08" w:rsidTr="000E1AB5">
        <w:trPr>
          <w:trHeight w:val="57"/>
        </w:trPr>
        <w:tc>
          <w:tcPr>
            <w:tcW w:w="6663" w:type="dxa"/>
            <w:gridSpan w:val="10"/>
          </w:tcPr>
          <w:p w:rsidR="00A641D7" w:rsidRPr="00500E08" w:rsidRDefault="00A641D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w zakresie UMIEJĘTNOŚCI:</w:t>
            </w:r>
          </w:p>
        </w:tc>
        <w:tc>
          <w:tcPr>
            <w:tcW w:w="1417" w:type="dxa"/>
            <w:gridSpan w:val="3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A641D7" w:rsidRPr="00500E08" w:rsidTr="000E1AB5">
        <w:trPr>
          <w:trHeight w:val="57"/>
        </w:trPr>
        <w:tc>
          <w:tcPr>
            <w:tcW w:w="851" w:type="dxa"/>
          </w:tcPr>
          <w:p w:rsidR="00A641D7" w:rsidRPr="00500E08" w:rsidRDefault="00A641D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U01</w:t>
            </w:r>
          </w:p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gridSpan w:val="7"/>
          </w:tcPr>
          <w:p w:rsidR="00A641D7" w:rsidRPr="00500E08" w:rsidRDefault="00A641D7">
            <w:pPr>
              <w:spacing w:line="360" w:lineRule="auto"/>
              <w:ind w:left="14"/>
              <w:jc w:val="both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 xml:space="preserve">- zaplanuje  opiekę w wybranych  chorobach wewnętrznych </w:t>
            </w:r>
          </w:p>
        </w:tc>
        <w:tc>
          <w:tcPr>
            <w:tcW w:w="1134" w:type="dxa"/>
            <w:gridSpan w:val="2"/>
          </w:tcPr>
          <w:p w:rsidR="00A641D7" w:rsidRPr="00500E08" w:rsidRDefault="00A641D7">
            <w:pPr>
              <w:spacing w:line="360" w:lineRule="auto"/>
              <w:ind w:left="14"/>
              <w:jc w:val="both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 xml:space="preserve">++ </w:t>
            </w:r>
          </w:p>
        </w:tc>
        <w:tc>
          <w:tcPr>
            <w:tcW w:w="1417" w:type="dxa"/>
            <w:gridSpan w:val="3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 xml:space="preserve">POŁ1P_U143 </w:t>
            </w:r>
          </w:p>
        </w:tc>
        <w:tc>
          <w:tcPr>
            <w:tcW w:w="1280" w:type="dxa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D.U49</w:t>
            </w:r>
          </w:p>
        </w:tc>
      </w:tr>
      <w:tr w:rsidR="00A641D7" w:rsidRPr="00500E08" w:rsidTr="000E1AB5">
        <w:trPr>
          <w:trHeight w:val="57"/>
        </w:trPr>
        <w:tc>
          <w:tcPr>
            <w:tcW w:w="6663" w:type="dxa"/>
            <w:gridSpan w:val="10"/>
          </w:tcPr>
          <w:p w:rsidR="00A641D7" w:rsidRPr="00500E08" w:rsidRDefault="00A641D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w zakresie KOMPETENCJI SPOŁECZNYCH:</w:t>
            </w:r>
          </w:p>
        </w:tc>
        <w:tc>
          <w:tcPr>
            <w:tcW w:w="1417" w:type="dxa"/>
            <w:gridSpan w:val="3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80" w:type="dxa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A641D7" w:rsidRPr="00500E08" w:rsidTr="000E1AB5">
        <w:trPr>
          <w:trHeight w:val="57"/>
        </w:trPr>
        <w:tc>
          <w:tcPr>
            <w:tcW w:w="851" w:type="dxa"/>
          </w:tcPr>
          <w:p w:rsidR="00A641D7" w:rsidRPr="00500E08" w:rsidRDefault="00A641D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K01</w:t>
            </w:r>
          </w:p>
        </w:tc>
        <w:tc>
          <w:tcPr>
            <w:tcW w:w="5812" w:type="dxa"/>
            <w:gridSpan w:val="9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 xml:space="preserve">- wykazuje aktywność w zakresie samokształcenia i aktualizuje wiedzę zawodową </w:t>
            </w:r>
          </w:p>
        </w:tc>
        <w:tc>
          <w:tcPr>
            <w:tcW w:w="1417" w:type="dxa"/>
            <w:gridSpan w:val="3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POŁ1P_K2</w:t>
            </w:r>
          </w:p>
        </w:tc>
        <w:tc>
          <w:tcPr>
            <w:tcW w:w="1280" w:type="dxa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D.K2</w:t>
            </w:r>
          </w:p>
        </w:tc>
      </w:tr>
      <w:tr w:rsidR="00A641D7" w:rsidRPr="00500E08" w:rsidTr="006D52D3">
        <w:trPr>
          <w:trHeight w:val="261"/>
        </w:trPr>
        <w:tc>
          <w:tcPr>
            <w:tcW w:w="9360" w:type="dxa"/>
            <w:gridSpan w:val="14"/>
          </w:tcPr>
          <w:p w:rsidR="00A641D7" w:rsidRPr="00500E08" w:rsidRDefault="00A641D7" w:rsidP="000C27E6">
            <w:pPr>
              <w:rPr>
                <w:sz w:val="20"/>
                <w:szCs w:val="20"/>
              </w:rPr>
            </w:pPr>
          </w:p>
          <w:p w:rsidR="00A641D7" w:rsidRPr="00500E08" w:rsidRDefault="00A641D7" w:rsidP="000C27E6">
            <w:pPr>
              <w:pStyle w:val="Akapitzlist"/>
              <w:rPr>
                <w:sz w:val="20"/>
                <w:szCs w:val="20"/>
              </w:rPr>
            </w:pPr>
          </w:p>
          <w:p w:rsidR="00A641D7" w:rsidRPr="00500E08" w:rsidRDefault="00A641D7" w:rsidP="000C27E6">
            <w:pPr>
              <w:pStyle w:val="Akapitzlist"/>
              <w:numPr>
                <w:ilvl w:val="1"/>
                <w:numId w:val="7"/>
              </w:numPr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 xml:space="preserve">Kryteria oceny osiągniętych efektów kształcenia </w:t>
            </w:r>
          </w:p>
          <w:p w:rsidR="00A641D7" w:rsidRPr="00500E08" w:rsidRDefault="00A641D7" w:rsidP="000C27E6">
            <w:pPr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>- Wykłady</w:t>
            </w:r>
          </w:p>
          <w:p w:rsidR="00A641D7" w:rsidRPr="00500E08" w:rsidRDefault="00A641D7" w:rsidP="000C27E6">
            <w:pPr>
              <w:rPr>
                <w:sz w:val="20"/>
                <w:szCs w:val="20"/>
              </w:rPr>
            </w:pPr>
          </w:p>
        </w:tc>
      </w:tr>
      <w:tr w:rsidR="00A641D7" w:rsidRPr="00500E08" w:rsidTr="006D52D3">
        <w:trPr>
          <w:trHeight w:val="261"/>
        </w:trPr>
        <w:tc>
          <w:tcPr>
            <w:tcW w:w="1678" w:type="dxa"/>
            <w:gridSpan w:val="3"/>
          </w:tcPr>
          <w:p w:rsidR="00A641D7" w:rsidRPr="00500E08" w:rsidRDefault="00A641D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na ocenę 3</w:t>
            </w:r>
          </w:p>
        </w:tc>
        <w:tc>
          <w:tcPr>
            <w:tcW w:w="1616" w:type="dxa"/>
            <w:gridSpan w:val="2"/>
          </w:tcPr>
          <w:p w:rsidR="00A641D7" w:rsidRPr="00500E08" w:rsidRDefault="00A641D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na ocenę 3,5</w:t>
            </w:r>
          </w:p>
        </w:tc>
        <w:tc>
          <w:tcPr>
            <w:tcW w:w="1611" w:type="dxa"/>
            <w:gridSpan w:val="2"/>
          </w:tcPr>
          <w:p w:rsidR="00A641D7" w:rsidRPr="00500E08" w:rsidRDefault="00A641D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na ocenę 4</w:t>
            </w:r>
          </w:p>
        </w:tc>
        <w:tc>
          <w:tcPr>
            <w:tcW w:w="1900" w:type="dxa"/>
            <w:gridSpan w:val="4"/>
          </w:tcPr>
          <w:p w:rsidR="00A641D7" w:rsidRPr="00500E08" w:rsidRDefault="00A641D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na ocenę 4,5</w:t>
            </w:r>
          </w:p>
        </w:tc>
        <w:tc>
          <w:tcPr>
            <w:tcW w:w="2555" w:type="dxa"/>
            <w:gridSpan w:val="3"/>
          </w:tcPr>
          <w:p w:rsidR="00A641D7" w:rsidRPr="00500E08" w:rsidRDefault="00A641D7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na ocenę 5</w:t>
            </w:r>
          </w:p>
        </w:tc>
      </w:tr>
      <w:tr w:rsidR="00A641D7" w:rsidRPr="00500E08" w:rsidTr="006D52D3">
        <w:trPr>
          <w:trHeight w:val="1401"/>
        </w:trPr>
        <w:tc>
          <w:tcPr>
            <w:tcW w:w="1678" w:type="dxa"/>
            <w:gridSpan w:val="3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 xml:space="preserve">Opanował  większość treści programowych  na poziomie podstawowym,   prezentuje  wiedzę chaotycznie , wymaga  prostych   pytań naprowadzających,  zdarza się, ze nie kończy  zdań. </w:t>
            </w:r>
          </w:p>
        </w:tc>
        <w:tc>
          <w:tcPr>
            <w:tcW w:w="1616" w:type="dxa"/>
            <w:gridSpan w:val="2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Opanował  większość treści programowych  na poziomie zadowalającym,  prezentuje  wiedzę  po ukierunkowaniu, potrafi zastosować ją w typowych sytuacjach</w:t>
            </w:r>
          </w:p>
        </w:tc>
        <w:tc>
          <w:tcPr>
            <w:tcW w:w="1611" w:type="dxa"/>
            <w:gridSpan w:val="2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Opanował   treści programowe na poziomie zadowalającym,  prezentuje  wiedzę  w miarę samodzielne, potrafi zastosować ją w typowych sytuacjach</w:t>
            </w:r>
          </w:p>
        </w:tc>
        <w:tc>
          <w:tcPr>
            <w:tcW w:w="1900" w:type="dxa"/>
            <w:gridSpan w:val="4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Opanował pełny zakres wiedzy  treści programowych, prezentuje  samodzielne, zna nowości medyczne, potrafi zastosować po ukierunkowaniu   w nowych sytuacjach</w:t>
            </w:r>
          </w:p>
        </w:tc>
        <w:tc>
          <w:tcPr>
            <w:tcW w:w="2555" w:type="dxa"/>
            <w:gridSpan w:val="3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 xml:space="preserve">Opanował pełny zakres wiedzy  treści programowych, prezentuje  samodzielne, zna nowości medyczne, potrafi zastosować ją w nowych sytuacjach </w:t>
            </w:r>
          </w:p>
        </w:tc>
      </w:tr>
      <w:tr w:rsidR="00A641D7" w:rsidRPr="00500E08" w:rsidTr="006D52D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276" w:type="dxa"/>
            <w:gridSpan w:val="2"/>
            <w:vMerge w:val="restart"/>
          </w:tcPr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080" w:type="dxa"/>
            <w:gridSpan w:val="12"/>
          </w:tcPr>
          <w:p w:rsidR="00A641D7" w:rsidRPr="00500E08" w:rsidRDefault="00A641D7" w:rsidP="00A84CF9">
            <w:pPr>
              <w:contextualSpacing/>
              <w:jc w:val="center"/>
              <w:rPr>
                <w:shadow/>
                <w:sz w:val="20"/>
                <w:szCs w:val="20"/>
              </w:rPr>
            </w:pPr>
          </w:p>
          <w:p w:rsidR="00A641D7" w:rsidRPr="00500E08" w:rsidRDefault="00A641D7" w:rsidP="00A84CF9">
            <w:pPr>
              <w:contextualSpacing/>
              <w:rPr>
                <w:shadow/>
                <w:sz w:val="20"/>
                <w:szCs w:val="20"/>
              </w:rPr>
            </w:pPr>
            <w:r w:rsidRPr="00500E08">
              <w:rPr>
                <w:shadow/>
                <w:sz w:val="20"/>
                <w:szCs w:val="20"/>
              </w:rPr>
              <w:t>- Zajęcia praktyczne</w:t>
            </w:r>
          </w:p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A641D7" w:rsidRPr="00500E08" w:rsidTr="006D52D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276" w:type="dxa"/>
            <w:gridSpan w:val="2"/>
            <w:vMerge/>
          </w:tcPr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846" w:type="dxa"/>
            <w:gridSpan w:val="2"/>
          </w:tcPr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 xml:space="preserve"> na ocenę 3,0</w:t>
            </w:r>
          </w:p>
        </w:tc>
        <w:tc>
          <w:tcPr>
            <w:tcW w:w="1540" w:type="dxa"/>
            <w:gridSpan w:val="2"/>
          </w:tcPr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>na ocenę 3,5</w:t>
            </w:r>
          </w:p>
        </w:tc>
        <w:tc>
          <w:tcPr>
            <w:tcW w:w="1513" w:type="dxa"/>
            <w:gridSpan w:val="3"/>
          </w:tcPr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>na ocenę 4,0</w:t>
            </w:r>
          </w:p>
        </w:tc>
        <w:tc>
          <w:tcPr>
            <w:tcW w:w="1607" w:type="dxa"/>
            <w:gridSpan w:val="3"/>
          </w:tcPr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 xml:space="preserve"> na ocenę 4,5</w:t>
            </w:r>
          </w:p>
        </w:tc>
        <w:tc>
          <w:tcPr>
            <w:tcW w:w="1574" w:type="dxa"/>
            <w:gridSpan w:val="2"/>
          </w:tcPr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>na ocenę 5,0</w:t>
            </w:r>
          </w:p>
        </w:tc>
      </w:tr>
      <w:tr w:rsidR="00A641D7" w:rsidRPr="00500E08" w:rsidTr="006D52D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276" w:type="dxa"/>
            <w:gridSpan w:val="2"/>
          </w:tcPr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</w:p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</w:p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</w:p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</w:p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</w:p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>Zasady</w:t>
            </w:r>
          </w:p>
        </w:tc>
        <w:tc>
          <w:tcPr>
            <w:tcW w:w="1846" w:type="dxa"/>
            <w:gridSpan w:val="2"/>
          </w:tcPr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>czynności,  wykonywanie prostych czynności nie zawsze  przestrzega zasad,  wymaga nadzoru, chaotycznie wykonuje bez uwag</w:t>
            </w:r>
          </w:p>
        </w:tc>
        <w:tc>
          <w:tcPr>
            <w:tcW w:w="1540" w:type="dxa"/>
            <w:gridSpan w:val="2"/>
          </w:tcPr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</w:p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>przestrzega zasady, po ukierunkowaniu  wykonuje czynności w miarę poprawnie</w:t>
            </w:r>
          </w:p>
        </w:tc>
        <w:tc>
          <w:tcPr>
            <w:tcW w:w="1513" w:type="dxa"/>
            <w:gridSpan w:val="3"/>
          </w:tcPr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</w:p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>przestrzega zasady, po ukierunkowaniu  wykonuje czynności poprawnie</w:t>
            </w:r>
          </w:p>
        </w:tc>
        <w:tc>
          <w:tcPr>
            <w:tcW w:w="1607" w:type="dxa"/>
            <w:gridSpan w:val="3"/>
          </w:tcPr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</w:p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>przestrzega zasad po wstępnym ukierunkowaniu, technika i kolejność czynności bez żadnych uwag</w:t>
            </w:r>
          </w:p>
        </w:tc>
        <w:tc>
          <w:tcPr>
            <w:tcW w:w="1574" w:type="dxa"/>
            <w:gridSpan w:val="2"/>
          </w:tcPr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</w:p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>przestrzega zasad,  technika i kolejność wykonania czynności bez żadnych uwag</w:t>
            </w:r>
          </w:p>
        </w:tc>
      </w:tr>
      <w:tr w:rsidR="00A641D7" w:rsidRPr="00500E08" w:rsidTr="006D52D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276" w:type="dxa"/>
            <w:gridSpan w:val="2"/>
          </w:tcPr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</w:p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</w:p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</w:p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</w:p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>Sprawności</w:t>
            </w:r>
          </w:p>
        </w:tc>
        <w:tc>
          <w:tcPr>
            <w:tcW w:w="1846" w:type="dxa"/>
            <w:gridSpan w:val="2"/>
          </w:tcPr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>czynności wykonuje niepewnie, bardzo wolno, widoczna sprawność podczas wykonywania prostych czynności</w:t>
            </w:r>
          </w:p>
        </w:tc>
        <w:tc>
          <w:tcPr>
            <w:tcW w:w="1540" w:type="dxa"/>
            <w:gridSpan w:val="2"/>
          </w:tcPr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 xml:space="preserve">wykonuje czynności niepewnie, niekiedy wymaga wsparcia i poczucia pewności działania  </w:t>
            </w:r>
          </w:p>
        </w:tc>
        <w:tc>
          <w:tcPr>
            <w:tcW w:w="1513" w:type="dxa"/>
            <w:gridSpan w:val="3"/>
          </w:tcPr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>czynności wykonuje w tempie zwolnionym</w:t>
            </w:r>
          </w:p>
        </w:tc>
        <w:tc>
          <w:tcPr>
            <w:tcW w:w="1607" w:type="dxa"/>
            <w:gridSpan w:val="3"/>
          </w:tcPr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>czynności wykonuje  pewnie, ale po krótkim zastanowieniu</w:t>
            </w:r>
          </w:p>
        </w:tc>
        <w:tc>
          <w:tcPr>
            <w:tcW w:w="1574" w:type="dxa"/>
            <w:gridSpan w:val="2"/>
          </w:tcPr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>czynności wykonuje pewnie, energicznie</w:t>
            </w:r>
          </w:p>
        </w:tc>
      </w:tr>
      <w:tr w:rsidR="00A641D7" w:rsidRPr="00500E08" w:rsidTr="006D52D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276" w:type="dxa"/>
            <w:gridSpan w:val="2"/>
          </w:tcPr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</w:p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</w:p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</w:p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</w:p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>Skuteczność</w:t>
            </w:r>
          </w:p>
        </w:tc>
        <w:tc>
          <w:tcPr>
            <w:tcW w:w="1846" w:type="dxa"/>
            <w:gridSpan w:val="2"/>
          </w:tcPr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>nie zawsze uwzględnia indywidualną  sytuację pacjenta,  osiąga cel po ukierunkowaniu działania</w:t>
            </w:r>
          </w:p>
        </w:tc>
        <w:tc>
          <w:tcPr>
            <w:tcW w:w="1540" w:type="dxa"/>
            <w:gridSpan w:val="2"/>
          </w:tcPr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</w:p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>uwzględnia indywidualną  sytuację  zdrowotną   pacjenta, osiąga cel</w:t>
            </w:r>
          </w:p>
        </w:tc>
        <w:tc>
          <w:tcPr>
            <w:tcW w:w="1513" w:type="dxa"/>
            <w:gridSpan w:val="3"/>
          </w:tcPr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</w:p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>zwraca uwagę na indywidualną  sytuację  pacjenta, osiąga cel</w:t>
            </w:r>
          </w:p>
        </w:tc>
        <w:tc>
          <w:tcPr>
            <w:tcW w:w="1607" w:type="dxa"/>
            <w:gridSpan w:val="3"/>
          </w:tcPr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</w:p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 xml:space="preserve">przejawia troskę </w:t>
            </w:r>
            <w:r w:rsidRPr="00500E08">
              <w:rPr>
                <w:sz w:val="20"/>
                <w:szCs w:val="20"/>
              </w:rPr>
              <w:br/>
              <w:t>o uwzględnienie sytuacji zdrowotnej  pacjenta, osiąga cel po wstępnym ukierunkowaniu</w:t>
            </w:r>
          </w:p>
        </w:tc>
        <w:tc>
          <w:tcPr>
            <w:tcW w:w="1574" w:type="dxa"/>
            <w:gridSpan w:val="2"/>
          </w:tcPr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</w:p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>uwzględnia sytuację pacjenta,</w:t>
            </w:r>
            <w:r w:rsidRPr="00500E08">
              <w:rPr>
                <w:sz w:val="20"/>
                <w:szCs w:val="20"/>
              </w:rPr>
              <w:br/>
              <w:t xml:space="preserve"> i aktualne możliwości do wykonania tych czynności</w:t>
            </w:r>
          </w:p>
        </w:tc>
      </w:tr>
      <w:tr w:rsidR="00A641D7" w:rsidRPr="00500E08" w:rsidTr="006D52D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276" w:type="dxa"/>
            <w:gridSpan w:val="2"/>
          </w:tcPr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</w:p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</w:p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</w:p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500E08">
              <w:rPr>
                <w:sz w:val="20"/>
                <w:szCs w:val="20"/>
              </w:rPr>
              <w:t>Samodziel-ność</w:t>
            </w:r>
            <w:proofErr w:type="spellEnd"/>
          </w:p>
        </w:tc>
        <w:tc>
          <w:tcPr>
            <w:tcW w:w="1846" w:type="dxa"/>
            <w:gridSpan w:val="2"/>
          </w:tcPr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>wymaga ciągłego naprowadzania i przypominania w zakresie wykonywania złożonych czynności</w:t>
            </w:r>
          </w:p>
        </w:tc>
        <w:tc>
          <w:tcPr>
            <w:tcW w:w="1540" w:type="dxa"/>
            <w:gridSpan w:val="2"/>
          </w:tcPr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 xml:space="preserve">często wymaga przypominania  w </w:t>
            </w:r>
            <w:proofErr w:type="spellStart"/>
            <w:r w:rsidRPr="00500E08">
              <w:rPr>
                <w:sz w:val="20"/>
                <w:szCs w:val="20"/>
              </w:rPr>
              <w:t>podejmo-wanym</w:t>
            </w:r>
            <w:proofErr w:type="spellEnd"/>
            <w:r w:rsidRPr="00500E08">
              <w:rPr>
                <w:sz w:val="20"/>
                <w:szCs w:val="20"/>
              </w:rPr>
              <w:t xml:space="preserve"> działaniu</w:t>
            </w:r>
          </w:p>
        </w:tc>
        <w:tc>
          <w:tcPr>
            <w:tcW w:w="1513" w:type="dxa"/>
            <w:gridSpan w:val="3"/>
          </w:tcPr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>czasami wymaga przypominania w </w:t>
            </w:r>
            <w:proofErr w:type="spellStart"/>
            <w:r w:rsidRPr="00500E08">
              <w:rPr>
                <w:sz w:val="20"/>
                <w:szCs w:val="20"/>
              </w:rPr>
              <w:t>podejmo-wanym</w:t>
            </w:r>
            <w:proofErr w:type="spellEnd"/>
            <w:r w:rsidRPr="00500E08">
              <w:rPr>
                <w:sz w:val="20"/>
                <w:szCs w:val="20"/>
              </w:rPr>
              <w:t xml:space="preserve"> działaniu</w:t>
            </w:r>
          </w:p>
        </w:tc>
        <w:tc>
          <w:tcPr>
            <w:tcW w:w="1607" w:type="dxa"/>
            <w:gridSpan w:val="3"/>
          </w:tcPr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>Czasami wymaga przypomnienia i ukierunkowania działaniach</w:t>
            </w:r>
          </w:p>
        </w:tc>
        <w:tc>
          <w:tcPr>
            <w:tcW w:w="1574" w:type="dxa"/>
            <w:gridSpan w:val="2"/>
          </w:tcPr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 xml:space="preserve">planuje </w:t>
            </w:r>
            <w:r w:rsidRPr="00500E08">
              <w:rPr>
                <w:sz w:val="20"/>
                <w:szCs w:val="20"/>
              </w:rPr>
              <w:br/>
              <w:t>i wykonuje działania całkowicie samodzielne</w:t>
            </w:r>
          </w:p>
        </w:tc>
      </w:tr>
      <w:tr w:rsidR="00A641D7" w:rsidRPr="00500E08" w:rsidTr="006D52D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276" w:type="dxa"/>
            <w:gridSpan w:val="2"/>
          </w:tcPr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</w:p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</w:p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</w:p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>Komunikowanie się z pacjentem</w:t>
            </w:r>
          </w:p>
        </w:tc>
        <w:tc>
          <w:tcPr>
            <w:tcW w:w="1846" w:type="dxa"/>
            <w:gridSpan w:val="2"/>
          </w:tcPr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>podejmuje kontakt, ale  nie potrafi utrzymywać dalej komunikacji  z pacjentem</w:t>
            </w:r>
          </w:p>
        </w:tc>
        <w:tc>
          <w:tcPr>
            <w:tcW w:w="1540" w:type="dxa"/>
            <w:gridSpan w:val="2"/>
          </w:tcPr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>potrafi nawiązać i  utrzymać kontakt werbalny  z pacjentem</w:t>
            </w:r>
          </w:p>
        </w:tc>
        <w:tc>
          <w:tcPr>
            <w:tcW w:w="1513" w:type="dxa"/>
            <w:gridSpan w:val="3"/>
          </w:tcPr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 xml:space="preserve">potrafi nawiązać i  utrzymać kontakt werbalny i pozawerbalny </w:t>
            </w:r>
          </w:p>
        </w:tc>
        <w:tc>
          <w:tcPr>
            <w:tcW w:w="1607" w:type="dxa"/>
            <w:gridSpan w:val="3"/>
          </w:tcPr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>Prawidłowe, ale wymaga niekiedy ukierunkowania w doborze metod komunikowania się</w:t>
            </w:r>
          </w:p>
        </w:tc>
        <w:tc>
          <w:tcPr>
            <w:tcW w:w="1574" w:type="dxa"/>
            <w:gridSpan w:val="2"/>
          </w:tcPr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>spontaniczne, konstruktywne  i samodzielne ,  dobór treści adekwatny do oczekiwań odbiorcy</w:t>
            </w:r>
          </w:p>
        </w:tc>
      </w:tr>
      <w:tr w:rsidR="00A641D7" w:rsidRPr="00500E08" w:rsidTr="006D52D3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276" w:type="dxa"/>
            <w:gridSpan w:val="2"/>
          </w:tcPr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</w:p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</w:p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</w:p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</w:p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</w:p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</w:p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>Kompetencje społeczne</w:t>
            </w:r>
          </w:p>
        </w:tc>
        <w:tc>
          <w:tcPr>
            <w:tcW w:w="1846" w:type="dxa"/>
            <w:gridSpan w:val="2"/>
          </w:tcPr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>nie zawsze potrafi ocenić i analizować własne  postępowanie, czasami podejmuje współpracę  z zespołem terapeutycznym,  w miarę swoich możliwości  identyfikuje się z rolą zawodową</w:t>
            </w:r>
          </w:p>
        </w:tc>
        <w:tc>
          <w:tcPr>
            <w:tcW w:w="1540" w:type="dxa"/>
            <w:gridSpan w:val="2"/>
          </w:tcPr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>podejmuje wysiłek, by  ocenić i analizować własne  postępowanie, współpracuje z zespołem terapeutycznym, zwykle  identyfikuje się z rolą zawodową</w:t>
            </w:r>
          </w:p>
        </w:tc>
        <w:tc>
          <w:tcPr>
            <w:tcW w:w="1513" w:type="dxa"/>
            <w:gridSpan w:val="3"/>
          </w:tcPr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 xml:space="preserve">wykazuje nieporadność w zakresie   oceny  i analizy  własnego  postępowania, współpracuje z zespołem </w:t>
            </w:r>
            <w:proofErr w:type="spellStart"/>
            <w:r w:rsidRPr="00500E08">
              <w:rPr>
                <w:sz w:val="20"/>
                <w:szCs w:val="20"/>
              </w:rPr>
              <w:t>terapeutycz-nym</w:t>
            </w:r>
            <w:proofErr w:type="spellEnd"/>
            <w:r w:rsidRPr="00500E08">
              <w:rPr>
                <w:sz w:val="20"/>
                <w:szCs w:val="20"/>
              </w:rPr>
              <w:t xml:space="preserve">,  </w:t>
            </w:r>
          </w:p>
        </w:tc>
        <w:tc>
          <w:tcPr>
            <w:tcW w:w="1607" w:type="dxa"/>
            <w:gridSpan w:val="3"/>
          </w:tcPr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>wykazuje starania zakresie   oceny i analizy  własnego  postępowania, dobra  współpraca  z zespołem terapeutycznym, zauważalna identyfikacja  z rolą zawodową</w:t>
            </w:r>
          </w:p>
        </w:tc>
        <w:tc>
          <w:tcPr>
            <w:tcW w:w="1574" w:type="dxa"/>
            <w:gridSpan w:val="2"/>
          </w:tcPr>
          <w:p w:rsidR="00A641D7" w:rsidRPr="00500E08" w:rsidRDefault="00A641D7" w:rsidP="00A84CF9">
            <w:pPr>
              <w:contextualSpacing/>
              <w:jc w:val="center"/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>potrafi  ocenić i analizować  postępowanie własne, współpracuje z zespołem terapeutycznym, widoczna  identyfikacja z rolą zawodową</w:t>
            </w:r>
          </w:p>
        </w:tc>
      </w:tr>
    </w:tbl>
    <w:p w:rsidR="00A641D7" w:rsidRPr="00500E08" w:rsidRDefault="00A641D7" w:rsidP="000E1AB5"/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76"/>
        <w:gridCol w:w="1054"/>
        <w:gridCol w:w="1165"/>
        <w:gridCol w:w="1325"/>
        <w:gridCol w:w="1134"/>
        <w:gridCol w:w="1276"/>
        <w:gridCol w:w="925"/>
        <w:gridCol w:w="1165"/>
      </w:tblGrid>
      <w:tr w:rsidR="00A641D7" w:rsidRPr="00500E08" w:rsidTr="000E1AB5">
        <w:tc>
          <w:tcPr>
            <w:tcW w:w="9320" w:type="dxa"/>
            <w:gridSpan w:val="8"/>
          </w:tcPr>
          <w:p w:rsidR="00A641D7" w:rsidRPr="00500E08" w:rsidRDefault="00A641D7" w:rsidP="000C27E6">
            <w:pPr>
              <w:rPr>
                <w:lang w:eastAsia="en-US"/>
              </w:rPr>
            </w:pPr>
            <w:r w:rsidRPr="00500E08">
              <w:rPr>
                <w:lang w:eastAsia="en-US"/>
              </w:rPr>
              <w:t>4.2 Metody oceny</w:t>
            </w:r>
          </w:p>
          <w:p w:rsidR="00A641D7" w:rsidRPr="00500E08" w:rsidRDefault="00A641D7">
            <w:pPr>
              <w:tabs>
                <w:tab w:val="left" w:pos="851"/>
              </w:tabs>
              <w:spacing w:line="276" w:lineRule="auto"/>
              <w:ind w:left="720"/>
              <w:rPr>
                <w:sz w:val="20"/>
                <w:szCs w:val="20"/>
                <w:lang w:eastAsia="en-US"/>
              </w:rPr>
            </w:pPr>
          </w:p>
        </w:tc>
      </w:tr>
      <w:tr w:rsidR="00A641D7" w:rsidRPr="00500E08" w:rsidTr="000E1AB5">
        <w:tc>
          <w:tcPr>
            <w:tcW w:w="1276" w:type="dxa"/>
          </w:tcPr>
          <w:p w:rsidR="00A641D7" w:rsidRPr="00500E08" w:rsidRDefault="00A641D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00E08">
              <w:rPr>
                <w:sz w:val="16"/>
                <w:szCs w:val="16"/>
                <w:lang w:eastAsia="en-US"/>
              </w:rPr>
              <w:t>Egzamin ustny</w:t>
            </w:r>
          </w:p>
        </w:tc>
        <w:tc>
          <w:tcPr>
            <w:tcW w:w="1054" w:type="dxa"/>
          </w:tcPr>
          <w:p w:rsidR="00A641D7" w:rsidRPr="00500E08" w:rsidRDefault="00A641D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00E08">
              <w:rPr>
                <w:sz w:val="16"/>
                <w:szCs w:val="16"/>
                <w:lang w:eastAsia="en-US"/>
              </w:rPr>
              <w:t>Egzamin pisemny</w:t>
            </w:r>
          </w:p>
        </w:tc>
        <w:tc>
          <w:tcPr>
            <w:tcW w:w="1165" w:type="dxa"/>
          </w:tcPr>
          <w:p w:rsidR="00A641D7" w:rsidRPr="00500E08" w:rsidRDefault="00A641D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00E08">
              <w:rPr>
                <w:sz w:val="16"/>
                <w:szCs w:val="16"/>
                <w:lang w:eastAsia="en-US"/>
              </w:rPr>
              <w:t>Projekt</w:t>
            </w:r>
          </w:p>
        </w:tc>
        <w:tc>
          <w:tcPr>
            <w:tcW w:w="1325" w:type="dxa"/>
          </w:tcPr>
          <w:p w:rsidR="00A641D7" w:rsidRPr="00500E08" w:rsidRDefault="00A641D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00E08">
              <w:rPr>
                <w:sz w:val="16"/>
                <w:szCs w:val="16"/>
                <w:lang w:eastAsia="en-US"/>
              </w:rPr>
              <w:t>Kolokwium</w:t>
            </w:r>
          </w:p>
        </w:tc>
        <w:tc>
          <w:tcPr>
            <w:tcW w:w="1134" w:type="dxa"/>
          </w:tcPr>
          <w:p w:rsidR="00A641D7" w:rsidRPr="00500E08" w:rsidRDefault="00A641D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00E08">
              <w:rPr>
                <w:sz w:val="16"/>
                <w:szCs w:val="16"/>
                <w:lang w:eastAsia="en-US"/>
              </w:rPr>
              <w:t>Zadania domowe</w:t>
            </w:r>
          </w:p>
        </w:tc>
        <w:tc>
          <w:tcPr>
            <w:tcW w:w="1276" w:type="dxa"/>
          </w:tcPr>
          <w:p w:rsidR="00A641D7" w:rsidRPr="00500E08" w:rsidRDefault="00A641D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00E08">
              <w:rPr>
                <w:sz w:val="16"/>
                <w:szCs w:val="16"/>
                <w:lang w:eastAsia="en-US"/>
              </w:rPr>
              <w:t>Referat Sprawozdania</w:t>
            </w:r>
          </w:p>
        </w:tc>
        <w:tc>
          <w:tcPr>
            <w:tcW w:w="925" w:type="dxa"/>
          </w:tcPr>
          <w:p w:rsidR="00A641D7" w:rsidRPr="00500E08" w:rsidRDefault="00A641D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00E08">
              <w:rPr>
                <w:sz w:val="16"/>
                <w:szCs w:val="16"/>
                <w:lang w:eastAsia="en-US"/>
              </w:rPr>
              <w:t>Dyskusje</w:t>
            </w:r>
          </w:p>
        </w:tc>
        <w:tc>
          <w:tcPr>
            <w:tcW w:w="1165" w:type="dxa"/>
          </w:tcPr>
          <w:p w:rsidR="00A641D7" w:rsidRPr="00500E08" w:rsidRDefault="00A641D7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500E08">
              <w:rPr>
                <w:sz w:val="16"/>
                <w:szCs w:val="16"/>
                <w:lang w:eastAsia="en-US"/>
              </w:rPr>
              <w:t>Inne</w:t>
            </w:r>
          </w:p>
        </w:tc>
      </w:tr>
      <w:tr w:rsidR="00A641D7" w:rsidRPr="00500E08" w:rsidTr="000E1AB5">
        <w:tc>
          <w:tcPr>
            <w:tcW w:w="1276" w:type="dxa"/>
          </w:tcPr>
          <w:p w:rsidR="00A641D7" w:rsidRPr="00500E08" w:rsidRDefault="00A641D7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1054" w:type="dxa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5" w:type="dxa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 xml:space="preserve"> plan pielęgnowania chorego – praca w grupach </w:t>
            </w:r>
          </w:p>
        </w:tc>
        <w:tc>
          <w:tcPr>
            <w:tcW w:w="1325" w:type="dxa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00E08">
              <w:rPr>
                <w:sz w:val="20"/>
                <w:szCs w:val="20"/>
                <w:lang w:eastAsia="en-US"/>
              </w:rPr>
              <w:t>Forma pisemna obejmująca treści programowe przedmiotu</w:t>
            </w:r>
          </w:p>
        </w:tc>
        <w:tc>
          <w:tcPr>
            <w:tcW w:w="1134" w:type="dxa"/>
          </w:tcPr>
          <w:p w:rsidR="00A641D7" w:rsidRPr="00500E08" w:rsidRDefault="00A641D7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1276" w:type="dxa"/>
          </w:tcPr>
          <w:p w:rsidR="00A641D7" w:rsidRPr="00500E08" w:rsidRDefault="00A641D7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925" w:type="dxa"/>
          </w:tcPr>
          <w:p w:rsidR="00A641D7" w:rsidRPr="00500E08" w:rsidRDefault="00A641D7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5" w:type="dxa"/>
          </w:tcPr>
          <w:p w:rsidR="00A641D7" w:rsidRPr="00500E08" w:rsidRDefault="00A641D7">
            <w:pPr>
              <w:spacing w:line="276" w:lineRule="auto"/>
              <w:rPr>
                <w:rFonts w:ascii="Calibri" w:hAnsi="Calibri"/>
                <w:lang w:eastAsia="en-US"/>
              </w:rPr>
            </w:pPr>
          </w:p>
        </w:tc>
      </w:tr>
    </w:tbl>
    <w:p w:rsidR="00A641D7" w:rsidRPr="00500E08" w:rsidRDefault="00A641D7" w:rsidP="000E1AB5"/>
    <w:p w:rsidR="00A641D7" w:rsidRPr="00500E08" w:rsidRDefault="00A641D7" w:rsidP="000E1AB5"/>
    <w:p w:rsidR="00A641D7" w:rsidRPr="00500E08" w:rsidRDefault="00A641D7" w:rsidP="000E1AB5"/>
    <w:p w:rsidR="00A641D7" w:rsidRPr="00500E08" w:rsidRDefault="00A641D7" w:rsidP="000E1AB5">
      <w:pPr>
        <w:pStyle w:val="Akapitzlist"/>
        <w:numPr>
          <w:ilvl w:val="0"/>
          <w:numId w:val="1"/>
        </w:numPr>
        <w:rPr>
          <w:sz w:val="20"/>
          <w:szCs w:val="20"/>
        </w:rPr>
      </w:pPr>
      <w:r w:rsidRPr="00500E08">
        <w:rPr>
          <w:sz w:val="20"/>
          <w:szCs w:val="20"/>
        </w:rPr>
        <w:lastRenderedPageBreak/>
        <w:t>BILANS PUNKTÓW ECTS – NAKŁAD PRACY STUDENTA</w:t>
      </w:r>
    </w:p>
    <w:p w:rsidR="00A641D7" w:rsidRPr="00500E08" w:rsidRDefault="00A641D7" w:rsidP="000E1AB5">
      <w:pPr>
        <w:ind w:left="720"/>
        <w:rPr>
          <w:sz w:val="20"/>
          <w:szCs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22"/>
        <w:gridCol w:w="1440"/>
        <w:gridCol w:w="1258"/>
      </w:tblGrid>
      <w:tr w:rsidR="00A641D7" w:rsidRPr="00500E08" w:rsidTr="00A84CF9">
        <w:tc>
          <w:tcPr>
            <w:tcW w:w="6622" w:type="dxa"/>
            <w:vMerge w:val="restart"/>
          </w:tcPr>
          <w:p w:rsidR="00A641D7" w:rsidRPr="00500E08" w:rsidRDefault="00A641D7" w:rsidP="00A84CF9">
            <w:pPr>
              <w:jc w:val="center"/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>Kategoria</w:t>
            </w:r>
          </w:p>
        </w:tc>
        <w:tc>
          <w:tcPr>
            <w:tcW w:w="2698" w:type="dxa"/>
            <w:gridSpan w:val="2"/>
          </w:tcPr>
          <w:p w:rsidR="00A641D7" w:rsidRPr="00500E08" w:rsidRDefault="00A641D7" w:rsidP="00A84CF9">
            <w:pPr>
              <w:jc w:val="center"/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>Obciążenie studenta</w:t>
            </w:r>
          </w:p>
        </w:tc>
      </w:tr>
      <w:tr w:rsidR="00A641D7" w:rsidRPr="00500E08" w:rsidTr="00A84CF9">
        <w:tc>
          <w:tcPr>
            <w:tcW w:w="6622" w:type="dxa"/>
            <w:vMerge/>
          </w:tcPr>
          <w:p w:rsidR="00A641D7" w:rsidRPr="00500E08" w:rsidRDefault="00A641D7" w:rsidP="00A84CF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</w:tcPr>
          <w:p w:rsidR="00A641D7" w:rsidRPr="00500E08" w:rsidRDefault="00A641D7" w:rsidP="00A84CF9">
            <w:pPr>
              <w:jc w:val="center"/>
              <w:rPr>
                <w:sz w:val="14"/>
                <w:szCs w:val="14"/>
              </w:rPr>
            </w:pPr>
            <w:r w:rsidRPr="00500E08">
              <w:rPr>
                <w:sz w:val="14"/>
                <w:szCs w:val="14"/>
              </w:rPr>
              <w:t>Studia</w:t>
            </w:r>
          </w:p>
          <w:p w:rsidR="00A641D7" w:rsidRPr="00500E08" w:rsidRDefault="00A641D7" w:rsidP="00A84CF9">
            <w:pPr>
              <w:jc w:val="center"/>
              <w:rPr>
                <w:sz w:val="14"/>
                <w:szCs w:val="14"/>
              </w:rPr>
            </w:pPr>
            <w:r w:rsidRPr="00500E08">
              <w:rPr>
                <w:sz w:val="14"/>
                <w:szCs w:val="14"/>
              </w:rPr>
              <w:t>stacjonarne</w:t>
            </w:r>
          </w:p>
        </w:tc>
        <w:tc>
          <w:tcPr>
            <w:tcW w:w="1258" w:type="dxa"/>
          </w:tcPr>
          <w:p w:rsidR="00A641D7" w:rsidRPr="00500E08" w:rsidRDefault="00A641D7" w:rsidP="00A84CF9">
            <w:pPr>
              <w:jc w:val="center"/>
              <w:rPr>
                <w:sz w:val="14"/>
                <w:szCs w:val="14"/>
              </w:rPr>
            </w:pPr>
            <w:r w:rsidRPr="00500E08">
              <w:rPr>
                <w:sz w:val="14"/>
                <w:szCs w:val="14"/>
              </w:rPr>
              <w:t>Studia</w:t>
            </w:r>
          </w:p>
          <w:p w:rsidR="00A641D7" w:rsidRPr="00500E08" w:rsidRDefault="00A641D7" w:rsidP="00A84CF9">
            <w:pPr>
              <w:jc w:val="center"/>
              <w:rPr>
                <w:sz w:val="14"/>
                <w:szCs w:val="14"/>
              </w:rPr>
            </w:pPr>
            <w:r w:rsidRPr="00500E08">
              <w:rPr>
                <w:sz w:val="14"/>
                <w:szCs w:val="14"/>
              </w:rPr>
              <w:t>niestacjonarne</w:t>
            </w:r>
          </w:p>
        </w:tc>
      </w:tr>
      <w:tr w:rsidR="00A641D7" w:rsidRPr="00500E08" w:rsidTr="00A84CF9">
        <w:tc>
          <w:tcPr>
            <w:tcW w:w="6622" w:type="dxa"/>
            <w:shd w:val="clear" w:color="auto" w:fill="D9D9D9"/>
          </w:tcPr>
          <w:p w:rsidR="00A641D7" w:rsidRPr="00500E08" w:rsidRDefault="00A641D7" w:rsidP="00A84CF9">
            <w:pPr>
              <w:rPr>
                <w:sz w:val="18"/>
                <w:szCs w:val="18"/>
              </w:rPr>
            </w:pPr>
            <w:r w:rsidRPr="00500E08">
              <w:rPr>
                <w:sz w:val="18"/>
                <w:szCs w:val="18"/>
              </w:rPr>
              <w:t>Udział w zajęciach dydaktycznych określonych w planie studiów (godz. kontaktowe)</w:t>
            </w:r>
          </w:p>
        </w:tc>
        <w:tc>
          <w:tcPr>
            <w:tcW w:w="1440" w:type="dxa"/>
            <w:shd w:val="clear" w:color="auto" w:fill="D9D9D9"/>
          </w:tcPr>
          <w:p w:rsidR="00A641D7" w:rsidRPr="00500E08" w:rsidRDefault="00A641D7" w:rsidP="00A84CF9">
            <w:pPr>
              <w:jc w:val="center"/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>60</w:t>
            </w:r>
          </w:p>
        </w:tc>
        <w:tc>
          <w:tcPr>
            <w:tcW w:w="1258" w:type="dxa"/>
            <w:shd w:val="clear" w:color="auto" w:fill="D9D9D9"/>
          </w:tcPr>
          <w:p w:rsidR="00A641D7" w:rsidRPr="00500E08" w:rsidRDefault="00A641D7" w:rsidP="00A84CF9">
            <w:pPr>
              <w:jc w:val="center"/>
              <w:rPr>
                <w:sz w:val="20"/>
                <w:szCs w:val="20"/>
              </w:rPr>
            </w:pPr>
          </w:p>
        </w:tc>
      </w:tr>
      <w:tr w:rsidR="00A641D7" w:rsidRPr="00500E08" w:rsidTr="00A84CF9">
        <w:tc>
          <w:tcPr>
            <w:tcW w:w="6622" w:type="dxa"/>
            <w:tcBorders>
              <w:top w:val="dotted" w:sz="4" w:space="0" w:color="auto"/>
              <w:bottom w:val="dotted" w:sz="4" w:space="0" w:color="auto"/>
            </w:tcBorders>
          </w:tcPr>
          <w:p w:rsidR="00A641D7" w:rsidRPr="00500E08" w:rsidRDefault="00A641D7" w:rsidP="00A84CF9">
            <w:pPr>
              <w:rPr>
                <w:sz w:val="16"/>
                <w:szCs w:val="16"/>
              </w:rPr>
            </w:pPr>
            <w:r w:rsidRPr="00500E08">
              <w:rPr>
                <w:sz w:val="16"/>
                <w:szCs w:val="16"/>
              </w:rPr>
              <w:t>- Udział w wykładach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:rsidR="00A641D7" w:rsidRPr="00500E08" w:rsidRDefault="00A641D7" w:rsidP="00A84CF9">
            <w:pPr>
              <w:jc w:val="center"/>
              <w:rPr>
                <w:sz w:val="16"/>
                <w:szCs w:val="16"/>
              </w:rPr>
            </w:pPr>
            <w:r w:rsidRPr="00500E08">
              <w:rPr>
                <w:sz w:val="16"/>
                <w:szCs w:val="16"/>
              </w:rPr>
              <w:t>20</w:t>
            </w:r>
          </w:p>
        </w:tc>
        <w:tc>
          <w:tcPr>
            <w:tcW w:w="1258" w:type="dxa"/>
            <w:tcBorders>
              <w:top w:val="dotted" w:sz="4" w:space="0" w:color="auto"/>
              <w:bottom w:val="dotted" w:sz="4" w:space="0" w:color="auto"/>
            </w:tcBorders>
          </w:tcPr>
          <w:p w:rsidR="00A641D7" w:rsidRPr="00500E08" w:rsidRDefault="00A641D7" w:rsidP="00A84CF9">
            <w:pPr>
              <w:jc w:val="center"/>
              <w:rPr>
                <w:sz w:val="16"/>
                <w:szCs w:val="16"/>
              </w:rPr>
            </w:pPr>
          </w:p>
        </w:tc>
      </w:tr>
      <w:tr w:rsidR="00A641D7" w:rsidRPr="00500E08" w:rsidTr="00A84CF9">
        <w:tc>
          <w:tcPr>
            <w:tcW w:w="6622" w:type="dxa"/>
            <w:tcBorders>
              <w:top w:val="dotted" w:sz="4" w:space="0" w:color="auto"/>
              <w:bottom w:val="dotted" w:sz="4" w:space="0" w:color="auto"/>
            </w:tcBorders>
          </w:tcPr>
          <w:p w:rsidR="00A641D7" w:rsidRPr="00500E08" w:rsidRDefault="00A641D7" w:rsidP="00A84CF9">
            <w:pPr>
              <w:rPr>
                <w:sz w:val="16"/>
                <w:szCs w:val="16"/>
              </w:rPr>
            </w:pPr>
            <w:r w:rsidRPr="00500E08">
              <w:rPr>
                <w:sz w:val="16"/>
                <w:szCs w:val="16"/>
              </w:rPr>
              <w:t>- Udział w zajęciach praktycznych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:rsidR="00A641D7" w:rsidRPr="00500E08" w:rsidRDefault="00A641D7" w:rsidP="00A84CF9">
            <w:pPr>
              <w:jc w:val="center"/>
              <w:rPr>
                <w:sz w:val="16"/>
                <w:szCs w:val="16"/>
              </w:rPr>
            </w:pPr>
            <w:r w:rsidRPr="00500E08">
              <w:rPr>
                <w:sz w:val="16"/>
                <w:szCs w:val="16"/>
              </w:rPr>
              <w:t>40</w:t>
            </w:r>
          </w:p>
        </w:tc>
        <w:tc>
          <w:tcPr>
            <w:tcW w:w="1258" w:type="dxa"/>
            <w:tcBorders>
              <w:top w:val="dotted" w:sz="4" w:space="0" w:color="auto"/>
              <w:bottom w:val="dotted" w:sz="4" w:space="0" w:color="auto"/>
            </w:tcBorders>
          </w:tcPr>
          <w:p w:rsidR="00A641D7" w:rsidRPr="00500E08" w:rsidRDefault="00A641D7" w:rsidP="00A84CF9">
            <w:pPr>
              <w:jc w:val="center"/>
              <w:rPr>
                <w:sz w:val="16"/>
                <w:szCs w:val="16"/>
              </w:rPr>
            </w:pPr>
          </w:p>
        </w:tc>
      </w:tr>
      <w:tr w:rsidR="00A641D7" w:rsidRPr="00500E08" w:rsidTr="00A84CF9">
        <w:tc>
          <w:tcPr>
            <w:tcW w:w="6622" w:type="dxa"/>
            <w:tcBorders>
              <w:top w:val="dotted" w:sz="4" w:space="0" w:color="auto"/>
              <w:bottom w:val="dotted" w:sz="4" w:space="0" w:color="auto"/>
            </w:tcBorders>
          </w:tcPr>
          <w:p w:rsidR="00A641D7" w:rsidRPr="00500E08" w:rsidRDefault="00A641D7" w:rsidP="00A84CF9">
            <w:pPr>
              <w:rPr>
                <w:sz w:val="16"/>
                <w:szCs w:val="16"/>
              </w:rPr>
            </w:pPr>
            <w:r w:rsidRPr="00500E08">
              <w:rPr>
                <w:sz w:val="16"/>
                <w:szCs w:val="16"/>
              </w:rPr>
              <w:t>Udział w konsultacjach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:rsidR="00A641D7" w:rsidRPr="00500E08" w:rsidRDefault="00A641D7" w:rsidP="00A84C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dotted" w:sz="4" w:space="0" w:color="auto"/>
              <w:bottom w:val="dotted" w:sz="4" w:space="0" w:color="auto"/>
            </w:tcBorders>
          </w:tcPr>
          <w:p w:rsidR="00A641D7" w:rsidRPr="00500E08" w:rsidRDefault="00A641D7" w:rsidP="00A84CF9">
            <w:pPr>
              <w:jc w:val="center"/>
              <w:rPr>
                <w:sz w:val="16"/>
                <w:szCs w:val="16"/>
              </w:rPr>
            </w:pPr>
          </w:p>
        </w:tc>
      </w:tr>
      <w:tr w:rsidR="00A641D7" w:rsidRPr="00500E08" w:rsidTr="00A84CF9">
        <w:tc>
          <w:tcPr>
            <w:tcW w:w="6622" w:type="dxa"/>
            <w:tcBorders>
              <w:top w:val="dotted" w:sz="4" w:space="0" w:color="auto"/>
              <w:bottom w:val="dotted" w:sz="4" w:space="0" w:color="auto"/>
            </w:tcBorders>
          </w:tcPr>
          <w:p w:rsidR="00A641D7" w:rsidRPr="00500E08" w:rsidRDefault="00A641D7" w:rsidP="00A84CF9">
            <w:pPr>
              <w:rPr>
                <w:sz w:val="16"/>
                <w:szCs w:val="16"/>
              </w:rPr>
            </w:pPr>
            <w:r w:rsidRPr="00500E08">
              <w:rPr>
                <w:sz w:val="16"/>
                <w:szCs w:val="16"/>
              </w:rPr>
              <w:t>Przygotowanie do egzaminu/udział w egzaminie, kolokwium zaliczeniowym itp.</w:t>
            </w:r>
          </w:p>
        </w:tc>
        <w:tc>
          <w:tcPr>
            <w:tcW w:w="1440" w:type="dxa"/>
            <w:tcBorders>
              <w:top w:val="dotted" w:sz="4" w:space="0" w:color="auto"/>
              <w:bottom w:val="dotted" w:sz="4" w:space="0" w:color="auto"/>
            </w:tcBorders>
          </w:tcPr>
          <w:p w:rsidR="00A641D7" w:rsidRPr="00500E08" w:rsidRDefault="00A641D7" w:rsidP="00A84C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dotted" w:sz="4" w:space="0" w:color="auto"/>
              <w:bottom w:val="dotted" w:sz="4" w:space="0" w:color="auto"/>
            </w:tcBorders>
          </w:tcPr>
          <w:p w:rsidR="00A641D7" w:rsidRPr="00500E08" w:rsidRDefault="00A641D7" w:rsidP="00A84CF9">
            <w:pPr>
              <w:jc w:val="center"/>
              <w:rPr>
                <w:sz w:val="16"/>
                <w:szCs w:val="16"/>
              </w:rPr>
            </w:pPr>
          </w:p>
        </w:tc>
      </w:tr>
      <w:tr w:rsidR="00A641D7" w:rsidRPr="00500E08" w:rsidTr="00A84CF9">
        <w:tc>
          <w:tcPr>
            <w:tcW w:w="6622" w:type="dxa"/>
            <w:tcBorders>
              <w:top w:val="dotted" w:sz="4" w:space="0" w:color="auto"/>
            </w:tcBorders>
          </w:tcPr>
          <w:p w:rsidR="00A641D7" w:rsidRPr="00500E08" w:rsidRDefault="00A641D7" w:rsidP="00A84CF9">
            <w:pPr>
              <w:rPr>
                <w:sz w:val="16"/>
                <w:szCs w:val="16"/>
              </w:rPr>
            </w:pPr>
            <w:r w:rsidRPr="00500E08">
              <w:rPr>
                <w:sz w:val="16"/>
                <w:szCs w:val="16"/>
              </w:rPr>
              <w:t>Inne</w:t>
            </w:r>
          </w:p>
        </w:tc>
        <w:tc>
          <w:tcPr>
            <w:tcW w:w="1440" w:type="dxa"/>
            <w:tcBorders>
              <w:top w:val="dotted" w:sz="4" w:space="0" w:color="auto"/>
            </w:tcBorders>
          </w:tcPr>
          <w:p w:rsidR="00A641D7" w:rsidRPr="00500E08" w:rsidRDefault="00A641D7" w:rsidP="00A84C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dotted" w:sz="4" w:space="0" w:color="auto"/>
            </w:tcBorders>
          </w:tcPr>
          <w:p w:rsidR="00A641D7" w:rsidRPr="00500E08" w:rsidRDefault="00A641D7" w:rsidP="00A84CF9">
            <w:pPr>
              <w:jc w:val="center"/>
              <w:rPr>
                <w:sz w:val="16"/>
                <w:szCs w:val="16"/>
              </w:rPr>
            </w:pPr>
          </w:p>
        </w:tc>
      </w:tr>
      <w:tr w:rsidR="00A641D7" w:rsidRPr="00500E08" w:rsidTr="00A84CF9">
        <w:tc>
          <w:tcPr>
            <w:tcW w:w="6622" w:type="dxa"/>
            <w:shd w:val="clear" w:color="auto" w:fill="D9D9D9"/>
          </w:tcPr>
          <w:p w:rsidR="00A641D7" w:rsidRPr="00500E08" w:rsidRDefault="00A641D7" w:rsidP="00A84CF9">
            <w:pPr>
              <w:rPr>
                <w:sz w:val="18"/>
                <w:szCs w:val="18"/>
              </w:rPr>
            </w:pPr>
            <w:r w:rsidRPr="00500E08">
              <w:rPr>
                <w:sz w:val="18"/>
                <w:szCs w:val="18"/>
              </w:rPr>
              <w:t xml:space="preserve">Samodzielna praca studenta (godziny </w:t>
            </w:r>
            <w:proofErr w:type="spellStart"/>
            <w:r w:rsidRPr="00500E08">
              <w:rPr>
                <w:sz w:val="18"/>
                <w:szCs w:val="18"/>
              </w:rPr>
              <w:t>niekontaktowe</w:t>
            </w:r>
            <w:proofErr w:type="spellEnd"/>
            <w:r w:rsidRPr="00500E08">
              <w:rPr>
                <w:sz w:val="18"/>
                <w:szCs w:val="18"/>
              </w:rPr>
              <w:t>)</w:t>
            </w:r>
          </w:p>
        </w:tc>
        <w:tc>
          <w:tcPr>
            <w:tcW w:w="1440" w:type="dxa"/>
            <w:shd w:val="clear" w:color="auto" w:fill="D9D9D9"/>
          </w:tcPr>
          <w:p w:rsidR="00A641D7" w:rsidRPr="00500E08" w:rsidRDefault="00A641D7" w:rsidP="00A84CF9">
            <w:pPr>
              <w:jc w:val="center"/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>5</w:t>
            </w:r>
          </w:p>
        </w:tc>
        <w:tc>
          <w:tcPr>
            <w:tcW w:w="1258" w:type="dxa"/>
            <w:shd w:val="clear" w:color="auto" w:fill="D9D9D9"/>
          </w:tcPr>
          <w:p w:rsidR="00A641D7" w:rsidRPr="00500E08" w:rsidRDefault="00A641D7" w:rsidP="00A84CF9">
            <w:pPr>
              <w:jc w:val="center"/>
              <w:rPr>
                <w:sz w:val="20"/>
                <w:szCs w:val="20"/>
              </w:rPr>
            </w:pPr>
          </w:p>
        </w:tc>
      </w:tr>
      <w:tr w:rsidR="00A641D7" w:rsidRPr="00500E08" w:rsidTr="00A84CF9">
        <w:tc>
          <w:tcPr>
            <w:tcW w:w="6622" w:type="dxa"/>
          </w:tcPr>
          <w:p w:rsidR="00A641D7" w:rsidRPr="00500E08" w:rsidRDefault="00A641D7" w:rsidP="00A84CF9">
            <w:pPr>
              <w:rPr>
                <w:sz w:val="16"/>
                <w:szCs w:val="16"/>
              </w:rPr>
            </w:pPr>
            <w:r w:rsidRPr="00500E08">
              <w:rPr>
                <w:sz w:val="16"/>
                <w:szCs w:val="16"/>
              </w:rPr>
              <w:t>Przygotowanie do wykładu</w:t>
            </w:r>
          </w:p>
        </w:tc>
        <w:tc>
          <w:tcPr>
            <w:tcW w:w="1440" w:type="dxa"/>
          </w:tcPr>
          <w:p w:rsidR="00A641D7" w:rsidRPr="00500E08" w:rsidRDefault="00A641D7" w:rsidP="00A84CF9">
            <w:pPr>
              <w:jc w:val="center"/>
              <w:rPr>
                <w:sz w:val="16"/>
                <w:szCs w:val="16"/>
              </w:rPr>
            </w:pPr>
            <w:r w:rsidRPr="00500E08">
              <w:rPr>
                <w:sz w:val="16"/>
                <w:szCs w:val="16"/>
              </w:rPr>
              <w:t>2</w:t>
            </w:r>
          </w:p>
        </w:tc>
        <w:tc>
          <w:tcPr>
            <w:tcW w:w="1258" w:type="dxa"/>
          </w:tcPr>
          <w:p w:rsidR="00A641D7" w:rsidRPr="00500E08" w:rsidRDefault="00A641D7" w:rsidP="00A84CF9">
            <w:pPr>
              <w:jc w:val="center"/>
              <w:rPr>
                <w:sz w:val="16"/>
                <w:szCs w:val="16"/>
              </w:rPr>
            </w:pPr>
          </w:p>
        </w:tc>
      </w:tr>
      <w:tr w:rsidR="00A641D7" w:rsidRPr="00500E08" w:rsidTr="00A84CF9">
        <w:tc>
          <w:tcPr>
            <w:tcW w:w="6622" w:type="dxa"/>
          </w:tcPr>
          <w:p w:rsidR="00A641D7" w:rsidRPr="00500E08" w:rsidRDefault="00A641D7" w:rsidP="00A84CF9">
            <w:pPr>
              <w:rPr>
                <w:sz w:val="16"/>
                <w:szCs w:val="16"/>
              </w:rPr>
            </w:pPr>
            <w:r w:rsidRPr="00500E08">
              <w:rPr>
                <w:sz w:val="16"/>
                <w:szCs w:val="16"/>
              </w:rPr>
              <w:t>Przygotowanie do ćwiczeń, konwersatorium, laboratorium itp.</w:t>
            </w:r>
          </w:p>
        </w:tc>
        <w:tc>
          <w:tcPr>
            <w:tcW w:w="1440" w:type="dxa"/>
          </w:tcPr>
          <w:p w:rsidR="00A641D7" w:rsidRPr="00500E08" w:rsidRDefault="00A641D7" w:rsidP="00A84C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</w:tcPr>
          <w:p w:rsidR="00A641D7" w:rsidRPr="00500E08" w:rsidRDefault="00A641D7" w:rsidP="00A84CF9">
            <w:pPr>
              <w:jc w:val="center"/>
              <w:rPr>
                <w:sz w:val="16"/>
                <w:szCs w:val="16"/>
              </w:rPr>
            </w:pPr>
          </w:p>
        </w:tc>
      </w:tr>
      <w:tr w:rsidR="00A641D7" w:rsidRPr="00500E08" w:rsidTr="00A84CF9">
        <w:tc>
          <w:tcPr>
            <w:tcW w:w="6622" w:type="dxa"/>
          </w:tcPr>
          <w:p w:rsidR="00A641D7" w:rsidRPr="00500E08" w:rsidRDefault="00A641D7" w:rsidP="00A84CF9">
            <w:pPr>
              <w:rPr>
                <w:sz w:val="16"/>
                <w:szCs w:val="16"/>
              </w:rPr>
            </w:pPr>
            <w:r w:rsidRPr="00500E08">
              <w:rPr>
                <w:sz w:val="16"/>
                <w:szCs w:val="16"/>
              </w:rPr>
              <w:t>Przygotowanie do  egzaminu/kolokwium</w:t>
            </w:r>
          </w:p>
        </w:tc>
        <w:tc>
          <w:tcPr>
            <w:tcW w:w="1440" w:type="dxa"/>
          </w:tcPr>
          <w:p w:rsidR="00A641D7" w:rsidRPr="00500E08" w:rsidRDefault="00A641D7" w:rsidP="00A84CF9">
            <w:pPr>
              <w:jc w:val="center"/>
              <w:rPr>
                <w:sz w:val="16"/>
                <w:szCs w:val="16"/>
              </w:rPr>
            </w:pPr>
            <w:r w:rsidRPr="00500E08">
              <w:rPr>
                <w:sz w:val="16"/>
                <w:szCs w:val="16"/>
              </w:rPr>
              <w:t>3</w:t>
            </w:r>
          </w:p>
        </w:tc>
        <w:tc>
          <w:tcPr>
            <w:tcW w:w="1258" w:type="dxa"/>
          </w:tcPr>
          <w:p w:rsidR="00A641D7" w:rsidRPr="00500E08" w:rsidRDefault="00A641D7" w:rsidP="00A84CF9">
            <w:pPr>
              <w:jc w:val="center"/>
              <w:rPr>
                <w:sz w:val="16"/>
                <w:szCs w:val="16"/>
              </w:rPr>
            </w:pPr>
          </w:p>
        </w:tc>
      </w:tr>
      <w:tr w:rsidR="00A641D7" w:rsidRPr="00500E08" w:rsidTr="00A84CF9">
        <w:tc>
          <w:tcPr>
            <w:tcW w:w="6622" w:type="dxa"/>
          </w:tcPr>
          <w:p w:rsidR="00A641D7" w:rsidRPr="00500E08" w:rsidRDefault="00A641D7" w:rsidP="00A84CF9">
            <w:pPr>
              <w:rPr>
                <w:sz w:val="16"/>
                <w:szCs w:val="16"/>
              </w:rPr>
            </w:pPr>
            <w:r w:rsidRPr="00500E08">
              <w:rPr>
                <w:sz w:val="16"/>
                <w:szCs w:val="16"/>
              </w:rPr>
              <w:t>Zebranie materiałów do projektu, kwerenda internetowa</w:t>
            </w:r>
          </w:p>
        </w:tc>
        <w:tc>
          <w:tcPr>
            <w:tcW w:w="1440" w:type="dxa"/>
          </w:tcPr>
          <w:p w:rsidR="00A641D7" w:rsidRPr="00500E08" w:rsidRDefault="00A641D7" w:rsidP="00A84C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</w:tcPr>
          <w:p w:rsidR="00A641D7" w:rsidRPr="00500E08" w:rsidRDefault="00A641D7" w:rsidP="00A84CF9">
            <w:pPr>
              <w:jc w:val="center"/>
              <w:rPr>
                <w:sz w:val="16"/>
                <w:szCs w:val="16"/>
              </w:rPr>
            </w:pPr>
          </w:p>
        </w:tc>
      </w:tr>
      <w:tr w:rsidR="00A641D7" w:rsidRPr="00500E08" w:rsidTr="00A84CF9">
        <w:tc>
          <w:tcPr>
            <w:tcW w:w="6622" w:type="dxa"/>
          </w:tcPr>
          <w:p w:rsidR="00A641D7" w:rsidRPr="00500E08" w:rsidRDefault="00A641D7" w:rsidP="00A84CF9">
            <w:pPr>
              <w:rPr>
                <w:sz w:val="16"/>
                <w:szCs w:val="16"/>
              </w:rPr>
            </w:pPr>
            <w:r w:rsidRPr="00500E08">
              <w:rPr>
                <w:sz w:val="16"/>
                <w:szCs w:val="16"/>
              </w:rPr>
              <w:t>Opracowanie prezentacji multimedialnej</w:t>
            </w:r>
          </w:p>
        </w:tc>
        <w:tc>
          <w:tcPr>
            <w:tcW w:w="1440" w:type="dxa"/>
          </w:tcPr>
          <w:p w:rsidR="00A641D7" w:rsidRPr="00500E08" w:rsidRDefault="00A641D7" w:rsidP="00A84C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</w:tcPr>
          <w:p w:rsidR="00A641D7" w:rsidRPr="00500E08" w:rsidRDefault="00A641D7" w:rsidP="00A84CF9">
            <w:pPr>
              <w:jc w:val="center"/>
              <w:rPr>
                <w:sz w:val="16"/>
                <w:szCs w:val="16"/>
              </w:rPr>
            </w:pPr>
          </w:p>
        </w:tc>
      </w:tr>
      <w:tr w:rsidR="00A641D7" w:rsidRPr="00500E08" w:rsidTr="00A84CF9">
        <w:tc>
          <w:tcPr>
            <w:tcW w:w="6622" w:type="dxa"/>
          </w:tcPr>
          <w:p w:rsidR="00A641D7" w:rsidRPr="00500E08" w:rsidRDefault="00A641D7" w:rsidP="00A84CF9">
            <w:pPr>
              <w:rPr>
                <w:sz w:val="16"/>
                <w:szCs w:val="16"/>
              </w:rPr>
            </w:pPr>
            <w:r w:rsidRPr="00500E08">
              <w:rPr>
                <w:sz w:val="16"/>
                <w:szCs w:val="16"/>
              </w:rPr>
              <w:t xml:space="preserve">Przygotowanie hasła do </w:t>
            </w:r>
            <w:proofErr w:type="spellStart"/>
            <w:r w:rsidRPr="00500E08">
              <w:rPr>
                <w:sz w:val="16"/>
                <w:szCs w:val="16"/>
              </w:rPr>
              <w:t>wikipedii</w:t>
            </w:r>
            <w:proofErr w:type="spellEnd"/>
          </w:p>
        </w:tc>
        <w:tc>
          <w:tcPr>
            <w:tcW w:w="1440" w:type="dxa"/>
          </w:tcPr>
          <w:p w:rsidR="00A641D7" w:rsidRPr="00500E08" w:rsidRDefault="00A641D7" w:rsidP="00A84C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</w:tcPr>
          <w:p w:rsidR="00A641D7" w:rsidRPr="00500E08" w:rsidRDefault="00A641D7" w:rsidP="00A84CF9">
            <w:pPr>
              <w:jc w:val="center"/>
              <w:rPr>
                <w:sz w:val="16"/>
                <w:szCs w:val="16"/>
              </w:rPr>
            </w:pPr>
          </w:p>
        </w:tc>
      </w:tr>
      <w:tr w:rsidR="00A641D7" w:rsidRPr="00500E08" w:rsidTr="00A84CF9">
        <w:tc>
          <w:tcPr>
            <w:tcW w:w="6622" w:type="dxa"/>
          </w:tcPr>
          <w:p w:rsidR="00A641D7" w:rsidRPr="00500E08" w:rsidRDefault="00A641D7" w:rsidP="00A84CF9">
            <w:pPr>
              <w:rPr>
                <w:sz w:val="16"/>
                <w:szCs w:val="16"/>
              </w:rPr>
            </w:pPr>
            <w:r w:rsidRPr="00500E08">
              <w:rPr>
                <w:sz w:val="16"/>
                <w:szCs w:val="16"/>
              </w:rPr>
              <w:t>Inne</w:t>
            </w:r>
          </w:p>
        </w:tc>
        <w:tc>
          <w:tcPr>
            <w:tcW w:w="1440" w:type="dxa"/>
          </w:tcPr>
          <w:p w:rsidR="00A641D7" w:rsidRPr="00500E08" w:rsidRDefault="00A641D7" w:rsidP="00A84C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8" w:type="dxa"/>
          </w:tcPr>
          <w:p w:rsidR="00A641D7" w:rsidRPr="00500E08" w:rsidRDefault="00A641D7" w:rsidP="00A84CF9">
            <w:pPr>
              <w:jc w:val="center"/>
              <w:rPr>
                <w:sz w:val="16"/>
                <w:szCs w:val="16"/>
              </w:rPr>
            </w:pPr>
          </w:p>
        </w:tc>
      </w:tr>
      <w:tr w:rsidR="00A641D7" w:rsidRPr="00500E08" w:rsidTr="00A84CF9">
        <w:tc>
          <w:tcPr>
            <w:tcW w:w="6622" w:type="dxa"/>
            <w:shd w:val="clear" w:color="auto" w:fill="F2F2F2"/>
          </w:tcPr>
          <w:p w:rsidR="00A641D7" w:rsidRPr="00500E08" w:rsidRDefault="00A641D7" w:rsidP="00A84CF9">
            <w:pPr>
              <w:rPr>
                <w:sz w:val="18"/>
                <w:szCs w:val="18"/>
              </w:rPr>
            </w:pPr>
            <w:r w:rsidRPr="00500E08">
              <w:rPr>
                <w:sz w:val="18"/>
                <w:szCs w:val="18"/>
              </w:rPr>
              <w:t>Łączna liczba godzin</w:t>
            </w:r>
          </w:p>
        </w:tc>
        <w:tc>
          <w:tcPr>
            <w:tcW w:w="1440" w:type="dxa"/>
            <w:shd w:val="clear" w:color="auto" w:fill="F2F2F2"/>
          </w:tcPr>
          <w:p w:rsidR="00A641D7" w:rsidRPr="00500E08" w:rsidRDefault="00A641D7" w:rsidP="00A84CF9">
            <w:pPr>
              <w:jc w:val="center"/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>65</w:t>
            </w:r>
          </w:p>
        </w:tc>
        <w:tc>
          <w:tcPr>
            <w:tcW w:w="1258" w:type="dxa"/>
            <w:shd w:val="clear" w:color="auto" w:fill="F2F2F2"/>
          </w:tcPr>
          <w:p w:rsidR="00A641D7" w:rsidRPr="00500E08" w:rsidRDefault="00A641D7" w:rsidP="00A84CF9">
            <w:pPr>
              <w:jc w:val="center"/>
              <w:rPr>
                <w:sz w:val="20"/>
                <w:szCs w:val="20"/>
              </w:rPr>
            </w:pPr>
          </w:p>
        </w:tc>
      </w:tr>
      <w:tr w:rsidR="00A641D7" w:rsidRPr="00500E08" w:rsidTr="00A84CF9">
        <w:tc>
          <w:tcPr>
            <w:tcW w:w="6622" w:type="dxa"/>
            <w:shd w:val="clear" w:color="auto" w:fill="F2F2F2"/>
          </w:tcPr>
          <w:p w:rsidR="00A641D7" w:rsidRPr="00500E08" w:rsidRDefault="00A641D7" w:rsidP="00A84CF9">
            <w:pPr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>PUNKTY ECTS za przedmiot</w:t>
            </w:r>
          </w:p>
        </w:tc>
        <w:tc>
          <w:tcPr>
            <w:tcW w:w="1440" w:type="dxa"/>
            <w:shd w:val="clear" w:color="auto" w:fill="F2F2F2"/>
          </w:tcPr>
          <w:p w:rsidR="00A641D7" w:rsidRPr="00500E08" w:rsidRDefault="00A641D7" w:rsidP="00A84CF9">
            <w:pPr>
              <w:jc w:val="center"/>
              <w:rPr>
                <w:sz w:val="20"/>
                <w:szCs w:val="20"/>
              </w:rPr>
            </w:pPr>
            <w:r w:rsidRPr="00500E08">
              <w:rPr>
                <w:sz w:val="20"/>
                <w:szCs w:val="20"/>
              </w:rPr>
              <w:t>3</w:t>
            </w:r>
          </w:p>
        </w:tc>
        <w:tc>
          <w:tcPr>
            <w:tcW w:w="1258" w:type="dxa"/>
            <w:shd w:val="clear" w:color="auto" w:fill="F2F2F2"/>
          </w:tcPr>
          <w:p w:rsidR="00A641D7" w:rsidRPr="00500E08" w:rsidRDefault="00A641D7" w:rsidP="00A84CF9">
            <w:pPr>
              <w:jc w:val="center"/>
              <w:rPr>
                <w:sz w:val="20"/>
                <w:szCs w:val="20"/>
              </w:rPr>
            </w:pPr>
          </w:p>
        </w:tc>
      </w:tr>
      <w:tr w:rsidR="00A641D7" w:rsidRPr="00500E08" w:rsidTr="00A84CF9">
        <w:tc>
          <w:tcPr>
            <w:tcW w:w="6622" w:type="dxa"/>
            <w:shd w:val="clear" w:color="auto" w:fill="F2F2F2"/>
          </w:tcPr>
          <w:p w:rsidR="00A641D7" w:rsidRPr="00500E08" w:rsidRDefault="00A641D7" w:rsidP="00A84CF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F2F2F2"/>
          </w:tcPr>
          <w:p w:rsidR="00A641D7" w:rsidRPr="00500E08" w:rsidRDefault="00A641D7" w:rsidP="00A84CF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58" w:type="dxa"/>
            <w:shd w:val="clear" w:color="auto" w:fill="F2F2F2"/>
          </w:tcPr>
          <w:p w:rsidR="00A641D7" w:rsidRPr="00500E08" w:rsidRDefault="00A641D7" w:rsidP="00A84CF9">
            <w:pPr>
              <w:jc w:val="center"/>
              <w:rPr>
                <w:sz w:val="20"/>
                <w:szCs w:val="20"/>
              </w:rPr>
            </w:pPr>
          </w:p>
        </w:tc>
      </w:tr>
    </w:tbl>
    <w:p w:rsidR="00A641D7" w:rsidRPr="00104F7B" w:rsidRDefault="00A641D7">
      <w:pPr>
        <w:rPr>
          <w:i/>
        </w:rPr>
      </w:pPr>
      <w:r w:rsidRPr="00C51CB2">
        <w:t>Przyjmuję do realizacji</w:t>
      </w:r>
      <w:r w:rsidRPr="00690319">
        <w:rPr>
          <w:i/>
        </w:rPr>
        <w:t xml:space="preserve">  </w:t>
      </w:r>
      <w:r w:rsidRPr="00104F7B">
        <w:rPr>
          <w:i/>
          <w:lang w:eastAsia="en-US"/>
        </w:rPr>
        <w:t xml:space="preserve">dr n. med. Grażyna </w:t>
      </w:r>
      <w:proofErr w:type="spellStart"/>
      <w:r w:rsidRPr="00104F7B">
        <w:rPr>
          <w:i/>
          <w:lang w:eastAsia="en-US"/>
        </w:rPr>
        <w:t>Czerwiak</w:t>
      </w:r>
      <w:proofErr w:type="spellEnd"/>
    </w:p>
    <w:sectPr w:rsidR="00A641D7" w:rsidRPr="00104F7B" w:rsidSect="00BB2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27634"/>
    <w:multiLevelType w:val="multilevel"/>
    <w:tmpl w:val="D580152A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>
    <w:nsid w:val="135F4681"/>
    <w:multiLevelType w:val="multilevel"/>
    <w:tmpl w:val="F4D0961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>
    <w:nsid w:val="151B6F6E"/>
    <w:multiLevelType w:val="hybridMultilevel"/>
    <w:tmpl w:val="818E97F2"/>
    <w:lvl w:ilvl="0" w:tplc="F1ACD386">
      <w:start w:val="6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1BD33766"/>
    <w:multiLevelType w:val="multilevel"/>
    <w:tmpl w:val="FB6CEF74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72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960" w:hanging="1440"/>
      </w:pPr>
      <w:rPr>
        <w:rFonts w:cs="Times New Roman" w:hint="default"/>
      </w:rPr>
    </w:lvl>
  </w:abstractNum>
  <w:abstractNum w:abstractNumId="4">
    <w:nsid w:val="2A4542A4"/>
    <w:multiLevelType w:val="hybridMultilevel"/>
    <w:tmpl w:val="A66048A2"/>
    <w:lvl w:ilvl="0" w:tplc="0415000F">
      <w:start w:val="2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BC7213B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/>
      </w:rPr>
    </w:lvl>
  </w:abstractNum>
  <w:abstractNum w:abstractNumId="6">
    <w:nsid w:val="56D91840"/>
    <w:multiLevelType w:val="multilevel"/>
    <w:tmpl w:val="FA08B3BC"/>
    <w:lvl w:ilvl="0">
      <w:start w:val="4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Times New Roman" w:hint="default"/>
      </w:rPr>
    </w:lvl>
  </w:abstractNum>
  <w:abstractNum w:abstractNumId="7">
    <w:nsid w:val="70D02F55"/>
    <w:multiLevelType w:val="hybridMultilevel"/>
    <w:tmpl w:val="586461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E1AB5"/>
    <w:rsid w:val="000C27E6"/>
    <w:rsid w:val="000E1AB5"/>
    <w:rsid w:val="00104F7B"/>
    <w:rsid w:val="00277459"/>
    <w:rsid w:val="004773EC"/>
    <w:rsid w:val="00500E08"/>
    <w:rsid w:val="005757FA"/>
    <w:rsid w:val="00690319"/>
    <w:rsid w:val="006D52D3"/>
    <w:rsid w:val="006F74EF"/>
    <w:rsid w:val="00736491"/>
    <w:rsid w:val="007809A6"/>
    <w:rsid w:val="00781AAC"/>
    <w:rsid w:val="0088131D"/>
    <w:rsid w:val="00923D90"/>
    <w:rsid w:val="00A25FDD"/>
    <w:rsid w:val="00A641D7"/>
    <w:rsid w:val="00A84CF9"/>
    <w:rsid w:val="00BB2AB0"/>
    <w:rsid w:val="00C3736A"/>
    <w:rsid w:val="00C51CB2"/>
    <w:rsid w:val="00D159F0"/>
    <w:rsid w:val="00DA6982"/>
    <w:rsid w:val="00DD24AE"/>
    <w:rsid w:val="00DF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ny">
    <w:name w:val="Normal"/>
    <w:qFormat/>
    <w:rsid w:val="000E1AB5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D24A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DD24A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DD24A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DD24A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DD24A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D24AE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DD24AE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DD24AE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D24AE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D24A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DD24A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DD24AE"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locked/>
    <w:rsid w:val="00DD24AE"/>
    <w:rPr>
      <w:rFonts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sid w:val="00DD24AE"/>
    <w:rPr>
      <w:rFonts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DD24AE"/>
    <w:rPr>
      <w:rFonts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locked/>
    <w:rsid w:val="00DD24AE"/>
    <w:rPr>
      <w:rFonts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DD24AE"/>
    <w:rPr>
      <w:rFonts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semiHidden/>
    <w:locked/>
    <w:rsid w:val="00DD24AE"/>
    <w:rPr>
      <w:rFonts w:ascii="Cambria" w:hAnsi="Cambria" w:cs="Times New Roman"/>
    </w:rPr>
  </w:style>
  <w:style w:type="paragraph" w:styleId="Tytu">
    <w:name w:val="Title"/>
    <w:basedOn w:val="Normalny"/>
    <w:next w:val="Normalny"/>
    <w:link w:val="TytuZnak"/>
    <w:uiPriority w:val="99"/>
    <w:qFormat/>
    <w:rsid w:val="00DD24A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DD24AE"/>
    <w:rPr>
      <w:rFonts w:ascii="Cambria" w:hAnsi="Cambria" w:cs="Times New Roman"/>
      <w:b/>
      <w:bCs/>
      <w:kern w:val="28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DD24AE"/>
    <w:pPr>
      <w:spacing w:after="60"/>
      <w:jc w:val="center"/>
      <w:outlineLvl w:val="1"/>
    </w:pPr>
    <w:rPr>
      <w:rFonts w:ascii="Cambria" w:hAnsi="Cambria"/>
    </w:rPr>
  </w:style>
  <w:style w:type="character" w:customStyle="1" w:styleId="PodtytuZnak">
    <w:name w:val="Podtytuł Znak"/>
    <w:link w:val="Podtytu"/>
    <w:uiPriority w:val="99"/>
    <w:locked/>
    <w:rsid w:val="00DD24AE"/>
    <w:rPr>
      <w:rFonts w:ascii="Cambria" w:hAnsi="Cambria" w:cs="Times New Roman"/>
      <w:sz w:val="24"/>
      <w:szCs w:val="24"/>
    </w:rPr>
  </w:style>
  <w:style w:type="character" w:styleId="Pogrubienie">
    <w:name w:val="Strong"/>
    <w:uiPriority w:val="99"/>
    <w:qFormat/>
    <w:rsid w:val="00DD24AE"/>
    <w:rPr>
      <w:rFonts w:cs="Times New Roman"/>
      <w:b/>
      <w:bCs/>
    </w:rPr>
  </w:style>
  <w:style w:type="character" w:styleId="Uwydatnienie">
    <w:name w:val="Emphasis"/>
    <w:uiPriority w:val="99"/>
    <w:qFormat/>
    <w:rsid w:val="00DD24AE"/>
    <w:rPr>
      <w:rFonts w:ascii="Calibri" w:hAnsi="Calibri" w:cs="Times New Roman"/>
      <w:b/>
      <w:i/>
      <w:iCs/>
    </w:rPr>
  </w:style>
  <w:style w:type="paragraph" w:styleId="Bezodstpw">
    <w:name w:val="No Spacing"/>
    <w:basedOn w:val="Normalny"/>
    <w:uiPriority w:val="99"/>
    <w:qFormat/>
    <w:rsid w:val="00DD24AE"/>
    <w:rPr>
      <w:szCs w:val="32"/>
    </w:rPr>
  </w:style>
  <w:style w:type="paragraph" w:styleId="Akapitzlist">
    <w:name w:val="List Paragraph"/>
    <w:basedOn w:val="Normalny"/>
    <w:uiPriority w:val="99"/>
    <w:qFormat/>
    <w:rsid w:val="00DD24AE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DD24AE"/>
    <w:rPr>
      <w:i/>
    </w:rPr>
  </w:style>
  <w:style w:type="character" w:customStyle="1" w:styleId="CytatZnak">
    <w:name w:val="Cytat Znak"/>
    <w:link w:val="Cytat"/>
    <w:uiPriority w:val="99"/>
    <w:locked/>
    <w:rsid w:val="00DD24AE"/>
    <w:rPr>
      <w:rFonts w:cs="Times New Roman"/>
      <w:i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DD24AE"/>
    <w:pPr>
      <w:ind w:left="720" w:right="720"/>
    </w:pPr>
    <w:rPr>
      <w:b/>
      <w:i/>
      <w:szCs w:val="22"/>
    </w:rPr>
  </w:style>
  <w:style w:type="character" w:customStyle="1" w:styleId="CytatintensywnyZnak">
    <w:name w:val="Cytat intensywny Znak"/>
    <w:link w:val="Cytatintensywny"/>
    <w:uiPriority w:val="99"/>
    <w:locked/>
    <w:rsid w:val="00DD24AE"/>
    <w:rPr>
      <w:rFonts w:cs="Times New Roman"/>
      <w:b/>
      <w:i/>
      <w:sz w:val="24"/>
    </w:rPr>
  </w:style>
  <w:style w:type="character" w:styleId="Wyrnieniedelikatne">
    <w:name w:val="Subtle Emphasis"/>
    <w:uiPriority w:val="99"/>
    <w:qFormat/>
    <w:rsid w:val="00DD24AE"/>
    <w:rPr>
      <w:rFonts w:cs="Times New Roman"/>
      <w:i/>
      <w:color w:val="5A5A5A"/>
    </w:rPr>
  </w:style>
  <w:style w:type="character" w:styleId="Wyrnienieintensywne">
    <w:name w:val="Intense Emphasis"/>
    <w:uiPriority w:val="99"/>
    <w:qFormat/>
    <w:rsid w:val="00DD24AE"/>
    <w:rPr>
      <w:rFonts w:cs="Times New Roman"/>
      <w:b/>
      <w:i/>
      <w:sz w:val="24"/>
      <w:szCs w:val="24"/>
      <w:u w:val="single"/>
    </w:rPr>
  </w:style>
  <w:style w:type="character" w:styleId="Odwoaniedelikatne">
    <w:name w:val="Subtle Reference"/>
    <w:uiPriority w:val="99"/>
    <w:qFormat/>
    <w:rsid w:val="00DD24AE"/>
    <w:rPr>
      <w:rFonts w:cs="Times New Roman"/>
      <w:sz w:val="24"/>
      <w:szCs w:val="24"/>
      <w:u w:val="single"/>
    </w:rPr>
  </w:style>
  <w:style w:type="character" w:styleId="Odwoanieintensywne">
    <w:name w:val="Intense Reference"/>
    <w:uiPriority w:val="99"/>
    <w:qFormat/>
    <w:rsid w:val="00DD24AE"/>
    <w:rPr>
      <w:rFonts w:cs="Times New Roman"/>
      <w:b/>
      <w:sz w:val="24"/>
      <w:u w:val="single"/>
    </w:rPr>
  </w:style>
  <w:style w:type="character" w:styleId="Tytuksiki">
    <w:name w:val="Book Title"/>
    <w:uiPriority w:val="99"/>
    <w:qFormat/>
    <w:rsid w:val="00DD24AE"/>
    <w:rPr>
      <w:rFonts w:ascii="Cambria" w:hAnsi="Cambria" w:cs="Times New Roman"/>
      <w:b/>
      <w:i/>
      <w:sz w:val="24"/>
      <w:szCs w:val="24"/>
    </w:rPr>
  </w:style>
  <w:style w:type="paragraph" w:styleId="Nagwekspisutreci">
    <w:name w:val="TOC Heading"/>
    <w:basedOn w:val="Nagwek1"/>
    <w:next w:val="Normalny"/>
    <w:uiPriority w:val="99"/>
    <w:qFormat/>
    <w:rsid w:val="00DD24AE"/>
    <w:pPr>
      <w:outlineLvl w:val="9"/>
    </w:pPr>
  </w:style>
  <w:style w:type="paragraph" w:styleId="Tekstpodstawowy">
    <w:name w:val="Body Text"/>
    <w:basedOn w:val="Normalny"/>
    <w:link w:val="TekstpodstawowyZnak"/>
    <w:uiPriority w:val="99"/>
    <w:rsid w:val="000E1AB5"/>
    <w:pPr>
      <w:spacing w:after="120"/>
    </w:pPr>
  </w:style>
  <w:style w:type="character" w:customStyle="1" w:styleId="TekstpodstawowyZnak">
    <w:name w:val="Tekst podstawowy Znak"/>
    <w:link w:val="Tekstpodstawowy"/>
    <w:uiPriority w:val="99"/>
    <w:locked/>
    <w:rsid w:val="000E1AB5"/>
    <w:rPr>
      <w:rFonts w:ascii="Times New Roman" w:hAnsi="Times New Roman" w:cs="Times New Roman"/>
      <w:sz w:val="24"/>
      <w:szCs w:val="24"/>
      <w:lang w:val="pl-PL" w:eastAsia="pl-PL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92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1396</Words>
  <Characters>8382</Characters>
  <Application>Microsoft Office Word</Application>
  <DocSecurity>0</DocSecurity>
  <Lines>69</Lines>
  <Paragraphs>19</Paragraphs>
  <ScaleCrop>false</ScaleCrop>
  <Company/>
  <LinksUpToDate>false</LinksUpToDate>
  <CharactersWithSpaces>9759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Agata Adamczyk</cp:lastModifiedBy>
  <cp:revision>10</cp:revision>
  <dcterms:created xsi:type="dcterms:W3CDTF">2014-02-05T10:39:00Z</dcterms:created>
  <dcterms:modified xsi:type="dcterms:W3CDTF">2016-02-11T14:11:00Z</dcterms:modified>
</cp:coreProperties>
</file>