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BA2F6" w14:textId="3E7DAAC9" w:rsidR="006B2696" w:rsidRPr="00B05A63" w:rsidRDefault="006B2696" w:rsidP="006B2696">
      <w:pPr>
        <w:rPr>
          <w:rFonts w:cs="Arial"/>
          <w:color w:val="000090"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908"/>
        <w:gridCol w:w="8690"/>
      </w:tblGrid>
      <w:tr w:rsidR="006B2696" w:rsidRPr="00B05A63" w14:paraId="13EABFB9" w14:textId="77777777" w:rsidTr="00CE7E6B">
        <w:trPr>
          <w:trHeight w:val="1294"/>
        </w:trPr>
        <w:tc>
          <w:tcPr>
            <w:tcW w:w="10598" w:type="dxa"/>
            <w:gridSpan w:val="2"/>
            <w:shd w:val="clear" w:color="auto" w:fill="FFFFFF"/>
          </w:tcPr>
          <w:p w14:paraId="37B7A9B5" w14:textId="77777777" w:rsidR="006B2696" w:rsidRPr="00B05A63" w:rsidRDefault="006B2696" w:rsidP="00C651CE">
            <w:pPr>
              <w:jc w:val="center"/>
              <w:rPr>
                <w:rFonts w:cs="Arial"/>
                <w:sz w:val="22"/>
                <w:szCs w:val="22"/>
              </w:rPr>
            </w:pPr>
            <w:r w:rsidRPr="00B05A63">
              <w:rPr>
                <w:rFonts w:cs="Arial"/>
                <w:sz w:val="22"/>
                <w:szCs w:val="22"/>
              </w:rPr>
              <w:t>Zachować w tajemnicy przed uczestnikami szkolenia.</w:t>
            </w:r>
          </w:p>
          <w:p w14:paraId="1BF665CA" w14:textId="27B0521B" w:rsidR="006B2696" w:rsidRPr="00B05A63" w:rsidRDefault="006B2696" w:rsidP="00C651CE">
            <w:pPr>
              <w:jc w:val="center"/>
              <w:rPr>
                <w:rFonts w:cs="Arial"/>
                <w:sz w:val="22"/>
                <w:szCs w:val="22"/>
              </w:rPr>
            </w:pPr>
            <w:r w:rsidRPr="00B05A63">
              <w:rPr>
                <w:rFonts w:cs="Arial"/>
                <w:sz w:val="22"/>
                <w:szCs w:val="22"/>
              </w:rPr>
              <w:t xml:space="preserve">Znajomość scenariusza zmniejsza satysfakcję z rozwiązania zadania </w:t>
            </w:r>
            <w:r w:rsidRPr="00B05A63">
              <w:rPr>
                <w:rFonts w:cs="Arial"/>
                <w:sz w:val="22"/>
                <w:szCs w:val="22"/>
              </w:rPr>
              <w:sym w:font="Wingdings" w:char="F04A"/>
            </w:r>
            <w:r w:rsidR="00696752" w:rsidRPr="00B05A63">
              <w:rPr>
                <w:rFonts w:cs="Arial"/>
                <w:sz w:val="22"/>
                <w:szCs w:val="22"/>
              </w:rPr>
              <w:t>.</w:t>
            </w:r>
          </w:p>
          <w:p w14:paraId="56ABB279" w14:textId="3A57537C" w:rsidR="006B2696" w:rsidRPr="00B05A63" w:rsidRDefault="00507154" w:rsidP="00AF2CE7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B05A63">
              <w:rPr>
                <w:rFonts w:cs="Arial"/>
                <w:color w:val="000000"/>
                <w:sz w:val="22"/>
                <w:szCs w:val="22"/>
              </w:rPr>
              <w:t>Kierunek:</w:t>
            </w:r>
            <w:r w:rsidRPr="00B05A63">
              <w:rPr>
                <w:rFonts w:cs="Arial"/>
                <w:b/>
                <w:color w:val="000000"/>
                <w:sz w:val="22"/>
                <w:szCs w:val="22"/>
              </w:rPr>
              <w:t xml:space="preserve"> PIELĘGNIARSTWO</w:t>
            </w:r>
            <w:r w:rsidRPr="00B05A63">
              <w:rPr>
                <w:rFonts w:cs="Arial"/>
                <w:color w:val="000000"/>
                <w:sz w:val="22"/>
                <w:szCs w:val="22"/>
              </w:rPr>
              <w:t xml:space="preserve">            Przedmiot:  </w:t>
            </w:r>
            <w:r w:rsidRPr="00B05A63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="00AF2CE7">
              <w:rPr>
                <w:rFonts w:cs="Arial"/>
                <w:b/>
                <w:color w:val="000000"/>
                <w:sz w:val="22"/>
                <w:szCs w:val="22"/>
              </w:rPr>
              <w:t>pielęgniarstwo internistyczne</w:t>
            </w:r>
            <w:r w:rsidRPr="00B05A63">
              <w:rPr>
                <w:rFonts w:cs="Arial"/>
                <w:color w:val="000000"/>
                <w:sz w:val="22"/>
                <w:szCs w:val="22"/>
              </w:rPr>
              <w:t xml:space="preserve">           </w:t>
            </w:r>
            <w:r w:rsidR="00AF2CE7">
              <w:rPr>
                <w:rFonts w:cs="Arial"/>
                <w:color w:val="000000"/>
                <w:sz w:val="22"/>
                <w:szCs w:val="22"/>
              </w:rPr>
              <w:t xml:space="preserve">Rok studiów </w:t>
            </w:r>
            <w:r w:rsidR="00AF2CE7" w:rsidRPr="00AF2CE7">
              <w:rPr>
                <w:rFonts w:cs="Arial"/>
                <w:b/>
                <w:color w:val="000000"/>
                <w:sz w:val="22"/>
                <w:szCs w:val="22"/>
              </w:rPr>
              <w:t>I</w:t>
            </w:r>
          </w:p>
        </w:tc>
      </w:tr>
      <w:tr w:rsidR="00CE7E6B" w:rsidRPr="00B05A63" w14:paraId="44FAFA76" w14:textId="77777777" w:rsidTr="00F76F0D">
        <w:trPr>
          <w:trHeight w:val="952"/>
        </w:trPr>
        <w:tc>
          <w:tcPr>
            <w:tcW w:w="1908" w:type="dxa"/>
            <w:shd w:val="clear" w:color="auto" w:fill="FFFFFF"/>
            <w:vAlign w:val="center"/>
          </w:tcPr>
          <w:p w14:paraId="6FD77436" w14:textId="39703484" w:rsidR="00CE7E6B" w:rsidRPr="00B05A63" w:rsidRDefault="00CE7E6B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 xml:space="preserve">Cele scenariusza – do dyskusji przy </w:t>
            </w:r>
            <w:proofErr w:type="spellStart"/>
            <w:r w:rsidRPr="00B05A63">
              <w:rPr>
                <w:rFonts w:cs="Arial"/>
                <w:b/>
                <w:sz w:val="22"/>
                <w:szCs w:val="22"/>
              </w:rPr>
              <w:t>debriefingu</w:t>
            </w:r>
            <w:proofErr w:type="spellEnd"/>
          </w:p>
          <w:p w14:paraId="37923EBE" w14:textId="77777777" w:rsidR="00CE7E6B" w:rsidRPr="00B05A63" w:rsidRDefault="00CE7E6B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8690" w:type="dxa"/>
            <w:shd w:val="clear" w:color="auto" w:fill="FFFFFF"/>
          </w:tcPr>
          <w:p w14:paraId="50020503" w14:textId="53B710F0" w:rsidR="00CE7E6B" w:rsidRPr="00AF2CE7" w:rsidRDefault="00CE7E6B" w:rsidP="00F76F0D">
            <w:pPr>
              <w:spacing w:before="0"/>
              <w:jc w:val="left"/>
              <w:rPr>
                <w:rFonts w:cs="Arial"/>
                <w:b/>
                <w:szCs w:val="24"/>
              </w:rPr>
            </w:pPr>
            <w:r w:rsidRPr="00AF2CE7">
              <w:rPr>
                <w:rFonts w:cs="Arial"/>
                <w:b/>
                <w:szCs w:val="24"/>
              </w:rPr>
              <w:t xml:space="preserve">Główny:  </w:t>
            </w:r>
            <w:r w:rsidR="00AF2CE7" w:rsidRPr="00AF2CE7">
              <w:rPr>
                <w:rFonts w:cs="Arial"/>
                <w:b/>
                <w:szCs w:val="24"/>
              </w:rPr>
              <w:t xml:space="preserve">Rozpoznanie </w:t>
            </w:r>
            <w:r w:rsidR="008B365F">
              <w:rPr>
                <w:rFonts w:cs="Arial"/>
                <w:b/>
                <w:szCs w:val="24"/>
              </w:rPr>
              <w:t xml:space="preserve">podwyższonego ciśnienia tętniczego </w:t>
            </w:r>
            <w:proofErr w:type="spellStart"/>
            <w:r w:rsidR="008B365F">
              <w:rPr>
                <w:rFonts w:cs="Arial"/>
                <w:b/>
                <w:szCs w:val="24"/>
              </w:rPr>
              <w:t>krwi</w:t>
            </w:r>
            <w:r w:rsidR="00AF2CE7" w:rsidRPr="00AF2CE7">
              <w:rPr>
                <w:rFonts w:cs="Arial"/>
                <w:b/>
                <w:szCs w:val="24"/>
              </w:rPr>
              <w:t>i</w:t>
            </w:r>
            <w:proofErr w:type="spellEnd"/>
            <w:r w:rsidR="00AF2CE7" w:rsidRPr="00AF2CE7">
              <w:rPr>
                <w:rFonts w:cs="Arial"/>
                <w:b/>
                <w:szCs w:val="24"/>
              </w:rPr>
              <w:t xml:space="preserve"> pierwsza pomoc pacjentowi</w:t>
            </w:r>
          </w:p>
          <w:p w14:paraId="7659D9AD" w14:textId="77777777" w:rsidR="00CE7E6B" w:rsidRPr="00B05A63" w:rsidRDefault="00CE7E6B" w:rsidP="00F76F0D">
            <w:pPr>
              <w:spacing w:before="0"/>
              <w:jc w:val="left"/>
              <w:rPr>
                <w:rFonts w:cs="Arial"/>
                <w:szCs w:val="24"/>
              </w:rPr>
            </w:pPr>
          </w:p>
          <w:p w14:paraId="016DA802" w14:textId="77777777" w:rsidR="00AF2CE7" w:rsidRPr="00AF2CE7" w:rsidRDefault="00AF2CE7" w:rsidP="00AF2CE7">
            <w:pPr>
              <w:spacing w:before="0"/>
              <w:jc w:val="left"/>
              <w:rPr>
                <w:rFonts w:cs="Arial"/>
                <w:b/>
                <w:bCs/>
                <w:szCs w:val="24"/>
              </w:rPr>
            </w:pPr>
            <w:r w:rsidRPr="00AF2CE7">
              <w:rPr>
                <w:rFonts w:cs="Arial"/>
                <w:b/>
                <w:bCs/>
                <w:szCs w:val="24"/>
              </w:rPr>
              <w:t>Techniczne:</w:t>
            </w:r>
          </w:p>
          <w:p w14:paraId="66D30FB1" w14:textId="77777777" w:rsidR="00AF2CE7" w:rsidRPr="00AF2CE7" w:rsidRDefault="00AF2CE7" w:rsidP="00AF2CE7">
            <w:pPr>
              <w:spacing w:before="0"/>
              <w:jc w:val="left"/>
              <w:rPr>
                <w:rFonts w:cs="Arial"/>
                <w:sz w:val="22"/>
                <w:szCs w:val="22"/>
              </w:rPr>
            </w:pPr>
            <w:r w:rsidRPr="00AF2CE7">
              <w:rPr>
                <w:rFonts w:cs="Arial"/>
                <w:sz w:val="22"/>
                <w:szCs w:val="22"/>
              </w:rPr>
              <w:t>Prawidłowe wykonanie pomiaru parametrów</w:t>
            </w:r>
          </w:p>
          <w:p w14:paraId="14E1CA3C" w14:textId="665FC4F0" w:rsidR="00AF2CE7" w:rsidRPr="00AF2CE7" w:rsidRDefault="00AF2CE7" w:rsidP="00AF2CE7">
            <w:pPr>
              <w:spacing w:before="0"/>
              <w:jc w:val="left"/>
              <w:rPr>
                <w:rFonts w:cs="Arial"/>
                <w:sz w:val="22"/>
                <w:szCs w:val="22"/>
              </w:rPr>
            </w:pPr>
            <w:r w:rsidRPr="00AF2CE7">
              <w:rPr>
                <w:rFonts w:cs="Arial"/>
                <w:sz w:val="22"/>
                <w:szCs w:val="22"/>
              </w:rPr>
              <w:t>Przeprowadzenie wywiadu</w:t>
            </w:r>
          </w:p>
          <w:p w14:paraId="3518251B" w14:textId="7F0BC92D" w:rsidR="00AF2CE7" w:rsidRPr="00AF2CE7" w:rsidRDefault="00AF2CE7" w:rsidP="00AF2CE7">
            <w:pPr>
              <w:spacing w:before="0"/>
              <w:jc w:val="left"/>
              <w:rPr>
                <w:rFonts w:cs="Arial"/>
                <w:sz w:val="22"/>
                <w:szCs w:val="22"/>
              </w:rPr>
            </w:pPr>
            <w:r w:rsidRPr="00AF2CE7">
              <w:rPr>
                <w:rFonts w:cs="Arial"/>
                <w:sz w:val="22"/>
                <w:szCs w:val="22"/>
              </w:rPr>
              <w:t xml:space="preserve">Rozpoznanie </w:t>
            </w:r>
            <w:r w:rsidR="008B365F">
              <w:rPr>
                <w:rFonts w:cs="Arial"/>
                <w:sz w:val="22"/>
                <w:szCs w:val="22"/>
              </w:rPr>
              <w:t>podwyższonego ciśnienia tętniczego</w:t>
            </w:r>
          </w:p>
          <w:p w14:paraId="7A545752" w14:textId="4473538D" w:rsidR="00AF2CE7" w:rsidRPr="00AF2CE7" w:rsidRDefault="00AF2CE7" w:rsidP="00AF2CE7">
            <w:pPr>
              <w:spacing w:before="0"/>
              <w:jc w:val="left"/>
              <w:rPr>
                <w:rFonts w:cs="Arial"/>
                <w:szCs w:val="24"/>
              </w:rPr>
            </w:pPr>
            <w:r w:rsidRPr="00AF2CE7">
              <w:rPr>
                <w:rFonts w:cs="Arial"/>
                <w:sz w:val="22"/>
                <w:szCs w:val="22"/>
              </w:rPr>
              <w:t>Pod</w:t>
            </w:r>
            <w:r w:rsidR="008B365F">
              <w:rPr>
                <w:rFonts w:cs="Arial"/>
                <w:sz w:val="22"/>
                <w:szCs w:val="22"/>
              </w:rPr>
              <w:t>anie płynów drogą dożylną</w:t>
            </w:r>
          </w:p>
          <w:p w14:paraId="10A6CED1" w14:textId="77777777" w:rsidR="00AF2CE7" w:rsidRPr="00AF2CE7" w:rsidRDefault="00AF2CE7" w:rsidP="00AF2CE7">
            <w:pPr>
              <w:spacing w:before="0"/>
              <w:jc w:val="left"/>
              <w:rPr>
                <w:rFonts w:cs="Arial"/>
                <w:b/>
                <w:bCs/>
                <w:szCs w:val="24"/>
              </w:rPr>
            </w:pPr>
            <w:r w:rsidRPr="00AF2CE7">
              <w:rPr>
                <w:rFonts w:cs="Arial"/>
                <w:b/>
                <w:bCs/>
                <w:szCs w:val="24"/>
              </w:rPr>
              <w:t>Miękkie:</w:t>
            </w:r>
          </w:p>
          <w:p w14:paraId="6A58DC4C" w14:textId="77777777" w:rsidR="00AF2CE7" w:rsidRPr="00AF2CE7" w:rsidRDefault="00AF2CE7" w:rsidP="00AF2CE7">
            <w:pPr>
              <w:spacing w:before="0"/>
              <w:jc w:val="left"/>
              <w:rPr>
                <w:rFonts w:cs="Arial"/>
                <w:sz w:val="22"/>
                <w:szCs w:val="22"/>
              </w:rPr>
            </w:pPr>
            <w:r w:rsidRPr="00AF2CE7">
              <w:rPr>
                <w:rFonts w:cs="Arial"/>
                <w:sz w:val="22"/>
                <w:szCs w:val="22"/>
              </w:rPr>
              <w:t>wsparcie dla pacjenta</w:t>
            </w:r>
          </w:p>
          <w:p w14:paraId="6E084E89" w14:textId="77777777" w:rsidR="00AF2CE7" w:rsidRPr="00AF2CE7" w:rsidRDefault="00AF2CE7" w:rsidP="00AF2CE7">
            <w:pPr>
              <w:spacing w:before="0"/>
              <w:jc w:val="left"/>
              <w:rPr>
                <w:rFonts w:cs="Arial"/>
                <w:szCs w:val="24"/>
              </w:rPr>
            </w:pPr>
            <w:r w:rsidRPr="00AF2CE7">
              <w:rPr>
                <w:rFonts w:cs="Arial"/>
                <w:sz w:val="22"/>
                <w:szCs w:val="22"/>
              </w:rPr>
              <w:t>komunikacja z pacjentem</w:t>
            </w:r>
          </w:p>
          <w:p w14:paraId="71221E8D" w14:textId="4FB9D26F" w:rsidR="00CE7E6B" w:rsidRPr="00B05A63" w:rsidRDefault="00AF2CE7" w:rsidP="00AF2CE7">
            <w:pPr>
              <w:spacing w:before="0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AF2CE7">
              <w:rPr>
                <w:rFonts w:cs="Arial"/>
                <w:szCs w:val="24"/>
              </w:rPr>
              <w:t>komunikacja w zespole</w:t>
            </w:r>
          </w:p>
        </w:tc>
      </w:tr>
      <w:tr w:rsidR="00803833" w:rsidRPr="00B05A63" w14:paraId="29B32995" w14:textId="77777777" w:rsidTr="00F76F0D">
        <w:trPr>
          <w:trHeight w:val="952"/>
        </w:trPr>
        <w:tc>
          <w:tcPr>
            <w:tcW w:w="1908" w:type="dxa"/>
            <w:shd w:val="clear" w:color="auto" w:fill="FFFFFF"/>
            <w:vAlign w:val="center"/>
          </w:tcPr>
          <w:p w14:paraId="6B6768CA" w14:textId="0DFE4DEC" w:rsidR="00803833" w:rsidRPr="00B05A63" w:rsidRDefault="00803833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Tytuł scenariusza</w:t>
            </w:r>
          </w:p>
        </w:tc>
        <w:tc>
          <w:tcPr>
            <w:tcW w:w="8690" w:type="dxa"/>
            <w:shd w:val="clear" w:color="auto" w:fill="FFFFFF"/>
          </w:tcPr>
          <w:p w14:paraId="792C0B1C" w14:textId="09D2822F" w:rsidR="00104185" w:rsidRPr="00AF2CE7" w:rsidRDefault="00AF2CE7" w:rsidP="00AF2CE7">
            <w:pPr>
              <w:spacing w:before="0" w:line="60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AF2CE7">
              <w:rPr>
                <w:rFonts w:cs="Arial"/>
                <w:b/>
                <w:color w:val="000000"/>
                <w:szCs w:val="24"/>
              </w:rPr>
              <w:t>Hiperglikemia</w:t>
            </w:r>
          </w:p>
        </w:tc>
      </w:tr>
      <w:tr w:rsidR="00803833" w:rsidRPr="00B05A63" w14:paraId="6EA60747" w14:textId="77777777" w:rsidTr="00F76F0D">
        <w:trPr>
          <w:trHeight w:val="979"/>
        </w:trPr>
        <w:tc>
          <w:tcPr>
            <w:tcW w:w="1908" w:type="dxa"/>
            <w:shd w:val="clear" w:color="auto" w:fill="FFFFFF"/>
            <w:vAlign w:val="center"/>
          </w:tcPr>
          <w:p w14:paraId="594F0F12" w14:textId="5EDD6373" w:rsidR="00803833" w:rsidRPr="00B05A63" w:rsidRDefault="00803833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Opracowany</w:t>
            </w:r>
            <w:r w:rsidR="00207B8B" w:rsidRPr="00B05A63">
              <w:rPr>
                <w:rFonts w:cs="Arial"/>
                <w:b/>
                <w:sz w:val="22"/>
                <w:szCs w:val="22"/>
              </w:rPr>
              <w:t xml:space="preserve"> przez:</w:t>
            </w:r>
          </w:p>
        </w:tc>
        <w:tc>
          <w:tcPr>
            <w:tcW w:w="8690" w:type="dxa"/>
            <w:shd w:val="clear" w:color="auto" w:fill="FFFFFF"/>
          </w:tcPr>
          <w:p w14:paraId="49020C7E" w14:textId="429D8491" w:rsidR="00803833" w:rsidRPr="00B05A63" w:rsidRDefault="00AF2CE7" w:rsidP="00F76F0D">
            <w:pPr>
              <w:tabs>
                <w:tab w:val="left" w:pos="1426"/>
              </w:tabs>
              <w:spacing w:befor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mgr Agnieszka Kaleta</w:t>
            </w:r>
          </w:p>
        </w:tc>
      </w:tr>
      <w:tr w:rsidR="00803833" w:rsidRPr="00B05A63" w14:paraId="45490D8A" w14:textId="77777777" w:rsidTr="00F76F0D">
        <w:trPr>
          <w:trHeight w:val="1135"/>
        </w:trPr>
        <w:tc>
          <w:tcPr>
            <w:tcW w:w="1908" w:type="dxa"/>
            <w:shd w:val="clear" w:color="auto" w:fill="FFFFFF"/>
            <w:vAlign w:val="center"/>
          </w:tcPr>
          <w:p w14:paraId="72720FE6" w14:textId="775AD759" w:rsidR="00803833" w:rsidRPr="00B05A63" w:rsidRDefault="00803833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Kontakt</w:t>
            </w:r>
            <w:r w:rsidR="00207B8B" w:rsidRPr="00B05A63">
              <w:rPr>
                <w:rFonts w:cs="Arial"/>
                <w:b/>
                <w:sz w:val="22"/>
                <w:szCs w:val="22"/>
              </w:rPr>
              <w:t xml:space="preserve"> telefoniczny i mailowy</w:t>
            </w:r>
          </w:p>
        </w:tc>
        <w:tc>
          <w:tcPr>
            <w:tcW w:w="8690" w:type="dxa"/>
            <w:shd w:val="clear" w:color="auto" w:fill="FFFFFF"/>
          </w:tcPr>
          <w:p w14:paraId="69CFB603" w14:textId="77777777" w:rsidR="00803833" w:rsidRDefault="00AF2CE7" w:rsidP="00F76F0D">
            <w:pPr>
              <w:spacing w:before="0"/>
              <w:rPr>
                <w:rFonts w:cs="Arial"/>
                <w:color w:val="000000"/>
                <w:szCs w:val="24"/>
              </w:rPr>
            </w:pPr>
            <w:proofErr w:type="spellStart"/>
            <w:r>
              <w:rPr>
                <w:rFonts w:cs="Arial"/>
                <w:color w:val="000000"/>
                <w:szCs w:val="24"/>
              </w:rPr>
              <w:t>agnieszka.kaleta</w:t>
            </w:r>
            <w:proofErr w:type="spellEnd"/>
            <w:r>
              <w:rPr>
                <w:rFonts w:cs="Arial"/>
                <w:color w:val="000000"/>
                <w:szCs w:val="24"/>
              </w:rPr>
              <w:t xml:space="preserve"> @ujk.edu.pl</w:t>
            </w:r>
          </w:p>
          <w:p w14:paraId="2205A403" w14:textId="77777777" w:rsidR="00AF2CE7" w:rsidRDefault="00AF2CE7" w:rsidP="00F76F0D">
            <w:pPr>
              <w:spacing w:before="0"/>
              <w:rPr>
                <w:rFonts w:cs="Arial"/>
                <w:color w:val="000000"/>
                <w:szCs w:val="24"/>
              </w:rPr>
            </w:pPr>
          </w:p>
          <w:p w14:paraId="1CD8D3FB" w14:textId="3062C6CA" w:rsidR="00AF2CE7" w:rsidRPr="00B05A63" w:rsidRDefault="00AF2CE7" w:rsidP="00F76F0D">
            <w:pPr>
              <w:spacing w:before="0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695 106 484</w:t>
            </w:r>
          </w:p>
        </w:tc>
      </w:tr>
      <w:tr w:rsidR="00803833" w:rsidRPr="00B05A63" w14:paraId="016C951D" w14:textId="77777777" w:rsidTr="00F76F0D">
        <w:trPr>
          <w:trHeight w:val="1294"/>
        </w:trPr>
        <w:tc>
          <w:tcPr>
            <w:tcW w:w="1908" w:type="dxa"/>
            <w:shd w:val="clear" w:color="auto" w:fill="FFFFFF"/>
            <w:vAlign w:val="center"/>
          </w:tcPr>
          <w:p w14:paraId="1E993A4E" w14:textId="77777777" w:rsidR="00803833" w:rsidRPr="00B05A63" w:rsidRDefault="00803833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Główny problem</w:t>
            </w:r>
          </w:p>
        </w:tc>
        <w:tc>
          <w:tcPr>
            <w:tcW w:w="8690" w:type="dxa"/>
            <w:shd w:val="clear" w:color="auto" w:fill="FFFFFF"/>
          </w:tcPr>
          <w:p w14:paraId="775E8DA3" w14:textId="668E6F00" w:rsidR="00803833" w:rsidRPr="00541399" w:rsidRDefault="008B365F" w:rsidP="00F76F0D">
            <w:pPr>
              <w:spacing w:before="0"/>
              <w:jc w:val="left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Nadciśnienie tętnicze – skok ciśnienia – jak pomóc pacjentowi</w:t>
            </w:r>
            <w:r w:rsidR="00541399" w:rsidRPr="00541399">
              <w:rPr>
                <w:rFonts w:cs="Arial"/>
                <w:color w:val="000000" w:themeColor="text1"/>
                <w:szCs w:val="24"/>
              </w:rPr>
              <w:t xml:space="preserve"> </w:t>
            </w:r>
          </w:p>
        </w:tc>
      </w:tr>
      <w:tr w:rsidR="004B558F" w:rsidRPr="00B05A63" w14:paraId="73A4C050" w14:textId="77777777" w:rsidTr="00F76F0D">
        <w:trPr>
          <w:trHeight w:val="1190"/>
        </w:trPr>
        <w:tc>
          <w:tcPr>
            <w:tcW w:w="1908" w:type="dxa"/>
            <w:shd w:val="clear" w:color="auto" w:fill="FFFFFF"/>
            <w:vAlign w:val="center"/>
          </w:tcPr>
          <w:p w14:paraId="3DA1266B" w14:textId="77777777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Opis przypadku</w:t>
            </w:r>
          </w:p>
        </w:tc>
        <w:tc>
          <w:tcPr>
            <w:tcW w:w="8690" w:type="dxa"/>
            <w:shd w:val="clear" w:color="auto" w:fill="FFFFFF"/>
          </w:tcPr>
          <w:p w14:paraId="6A4BA924" w14:textId="4914004C" w:rsidR="00EE0287" w:rsidRPr="00B05A63" w:rsidRDefault="00AF2CE7" w:rsidP="00F76F0D">
            <w:pPr>
              <w:spacing w:before="0"/>
              <w:rPr>
                <w:rFonts w:cs="Arial"/>
                <w:szCs w:val="24"/>
              </w:rPr>
            </w:pPr>
            <w:r w:rsidRPr="00AF2CE7">
              <w:rPr>
                <w:rFonts w:cs="Arial"/>
                <w:szCs w:val="24"/>
              </w:rPr>
              <w:t xml:space="preserve">Pacjent </w:t>
            </w:r>
            <w:r w:rsidR="008B365F">
              <w:rPr>
                <w:rFonts w:cs="Arial"/>
                <w:szCs w:val="24"/>
              </w:rPr>
              <w:t>5</w:t>
            </w:r>
            <w:r w:rsidRPr="00AF2CE7">
              <w:rPr>
                <w:rFonts w:cs="Arial"/>
                <w:szCs w:val="24"/>
              </w:rPr>
              <w:t xml:space="preserve">5 lat właśnie przyjęty do oddziału wewnętrznego z powodu </w:t>
            </w:r>
            <w:r w:rsidR="008B365F">
              <w:rPr>
                <w:rFonts w:cs="Arial"/>
                <w:szCs w:val="24"/>
              </w:rPr>
              <w:t xml:space="preserve">złego samopoczucia, bólów i zawrotów głowy </w:t>
            </w:r>
          </w:p>
        </w:tc>
      </w:tr>
      <w:tr w:rsidR="004B558F" w:rsidRPr="00B05A63" w14:paraId="3922A3E9" w14:textId="77777777" w:rsidTr="00F76F0D">
        <w:trPr>
          <w:trHeight w:val="790"/>
        </w:trPr>
        <w:tc>
          <w:tcPr>
            <w:tcW w:w="1908" w:type="dxa"/>
            <w:shd w:val="clear" w:color="auto" w:fill="FFFFFF"/>
            <w:vAlign w:val="center"/>
          </w:tcPr>
          <w:p w14:paraId="1272AF08" w14:textId="6665641E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Skład zespołu</w:t>
            </w:r>
          </w:p>
        </w:tc>
        <w:tc>
          <w:tcPr>
            <w:tcW w:w="8690" w:type="dxa"/>
            <w:shd w:val="clear" w:color="auto" w:fill="FFFFFF"/>
          </w:tcPr>
          <w:p w14:paraId="1D269899" w14:textId="168FF43E" w:rsidR="00AF2CE7" w:rsidRPr="00AF2CE7" w:rsidRDefault="008B365F" w:rsidP="00AF2CE7">
            <w:pPr>
              <w:spacing w:before="0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1-2 </w:t>
            </w:r>
            <w:r w:rsidR="00AF2CE7" w:rsidRPr="00AF2CE7">
              <w:rPr>
                <w:rFonts w:cs="Arial"/>
                <w:color w:val="000000"/>
                <w:szCs w:val="24"/>
              </w:rPr>
              <w:t>studentów – uczestnicy scenariusza</w:t>
            </w:r>
          </w:p>
          <w:p w14:paraId="54B18405" w14:textId="6CB8F3A8" w:rsidR="00EE0287" w:rsidRPr="00B05A63" w:rsidRDefault="00AF2CE7" w:rsidP="00AF2CE7">
            <w:pPr>
              <w:spacing w:before="0"/>
              <w:rPr>
                <w:rFonts w:cs="Arial"/>
                <w:color w:val="000000"/>
                <w:szCs w:val="24"/>
              </w:rPr>
            </w:pPr>
            <w:r w:rsidRPr="00AF2CE7">
              <w:rPr>
                <w:rFonts w:cs="Arial"/>
                <w:color w:val="000000"/>
                <w:szCs w:val="24"/>
              </w:rPr>
              <w:t>Pozostali studenci – aktywni obserwatorzy (pozytywne aspekty działań, przestrzeganie zasad aseptyki i antyseptyki, komunikacja z chorym, komunikacja w zespole)</w:t>
            </w:r>
          </w:p>
        </w:tc>
      </w:tr>
      <w:tr w:rsidR="00207B8B" w:rsidRPr="00B05A63" w14:paraId="07CB2488" w14:textId="77777777" w:rsidTr="00F76F0D">
        <w:trPr>
          <w:trHeight w:val="790"/>
        </w:trPr>
        <w:tc>
          <w:tcPr>
            <w:tcW w:w="1908" w:type="dxa"/>
            <w:shd w:val="clear" w:color="auto" w:fill="FFFFFF"/>
            <w:vAlign w:val="center"/>
          </w:tcPr>
          <w:p w14:paraId="00F6F14C" w14:textId="1B374553" w:rsidR="00207B8B" w:rsidRPr="00B05A63" w:rsidRDefault="00207B8B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Informacja dla uczestników</w:t>
            </w:r>
          </w:p>
        </w:tc>
        <w:tc>
          <w:tcPr>
            <w:tcW w:w="8690" w:type="dxa"/>
            <w:shd w:val="clear" w:color="auto" w:fill="FFFFFF"/>
          </w:tcPr>
          <w:p w14:paraId="35DD59CF" w14:textId="3AFC1DFC" w:rsidR="00207B8B" w:rsidRPr="00B05A63" w:rsidRDefault="008B365F" w:rsidP="00F76F0D">
            <w:pPr>
              <w:spacing w:before="0"/>
              <w:rPr>
                <w:rFonts w:cs="Arial"/>
                <w:sz w:val="22"/>
                <w:szCs w:val="22"/>
              </w:rPr>
            </w:pPr>
            <w:r w:rsidRPr="00AF2CE7">
              <w:rPr>
                <w:rFonts w:cs="Arial"/>
                <w:szCs w:val="24"/>
              </w:rPr>
              <w:t xml:space="preserve">Pacjent </w:t>
            </w:r>
            <w:r>
              <w:rPr>
                <w:rFonts w:cs="Arial"/>
                <w:szCs w:val="24"/>
              </w:rPr>
              <w:t>5</w:t>
            </w:r>
            <w:r w:rsidRPr="00AF2CE7">
              <w:rPr>
                <w:rFonts w:cs="Arial"/>
                <w:szCs w:val="24"/>
              </w:rPr>
              <w:t xml:space="preserve">5 lat właśnie przyjęty do oddziału wewnętrznego z powodu </w:t>
            </w:r>
            <w:r>
              <w:rPr>
                <w:rFonts w:cs="Arial"/>
                <w:szCs w:val="24"/>
              </w:rPr>
              <w:t>złego samopoczucia, bólów i zawrotów głowy. Skontroluj parametry życiowe, przeprowadź wstępny wywiad. Rozpoznaj możliwą przyczynę dolegliwości, udziel pomocy i zaopiekuj się chorym w oddziale.</w:t>
            </w:r>
          </w:p>
        </w:tc>
      </w:tr>
      <w:tr w:rsidR="004B558F" w:rsidRPr="00B05A63" w14:paraId="6F5635D2" w14:textId="77777777" w:rsidTr="00F76F0D">
        <w:trPr>
          <w:trHeight w:val="869"/>
        </w:trPr>
        <w:tc>
          <w:tcPr>
            <w:tcW w:w="19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453014" w14:textId="43143570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 xml:space="preserve">Przygotowanie </w:t>
            </w:r>
            <w:proofErr w:type="spellStart"/>
            <w:r w:rsidR="00207B8B" w:rsidRPr="00B05A63">
              <w:rPr>
                <w:rFonts w:cs="Arial"/>
                <w:b/>
                <w:sz w:val="22"/>
                <w:szCs w:val="22"/>
              </w:rPr>
              <w:t>fantoma</w:t>
            </w:r>
            <w:proofErr w:type="spellEnd"/>
            <w:r w:rsidR="00F76F0D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690" w:type="dxa"/>
            <w:shd w:val="clear" w:color="auto" w:fill="FFFFFF"/>
          </w:tcPr>
          <w:p w14:paraId="48B0EAEA" w14:textId="1174F4C7" w:rsidR="00AF2CE7" w:rsidRPr="00AF2CE7" w:rsidRDefault="00AF2CE7" w:rsidP="00AF2CE7">
            <w:pPr>
              <w:spacing w:before="0"/>
              <w:rPr>
                <w:rFonts w:cs="Arial"/>
                <w:szCs w:val="24"/>
              </w:rPr>
            </w:pPr>
            <w:r w:rsidRPr="00AF2CE7">
              <w:rPr>
                <w:rFonts w:cs="Arial"/>
                <w:szCs w:val="24"/>
              </w:rPr>
              <w:t>Symulator ubrany</w:t>
            </w:r>
            <w:r>
              <w:rPr>
                <w:rFonts w:cs="Arial"/>
                <w:szCs w:val="24"/>
              </w:rPr>
              <w:t xml:space="preserve"> w </w:t>
            </w:r>
            <w:r w:rsidR="008B365F">
              <w:rPr>
                <w:rFonts w:cs="Arial"/>
                <w:szCs w:val="24"/>
              </w:rPr>
              <w:t>jednorazową piżamę</w:t>
            </w:r>
            <w:r w:rsidRPr="00AF2CE7">
              <w:rPr>
                <w:rFonts w:cs="Arial"/>
                <w:szCs w:val="24"/>
              </w:rPr>
              <w:t xml:space="preserve"> w łóżku szpitalnym w pozycji </w:t>
            </w:r>
            <w:r w:rsidR="008B365F">
              <w:rPr>
                <w:rFonts w:cs="Arial"/>
                <w:szCs w:val="24"/>
              </w:rPr>
              <w:t>płaskiej</w:t>
            </w:r>
            <w:r w:rsidRPr="00AF2CE7">
              <w:rPr>
                <w:rFonts w:cs="Arial"/>
                <w:szCs w:val="24"/>
              </w:rPr>
              <w:t>.</w:t>
            </w:r>
          </w:p>
          <w:p w14:paraId="54522B5B" w14:textId="4EDF2499" w:rsidR="004B558F" w:rsidRPr="00B05A63" w:rsidRDefault="00AF2CE7" w:rsidP="00AF2CE7">
            <w:pPr>
              <w:spacing w:before="0"/>
              <w:rPr>
                <w:rFonts w:cs="Arial"/>
                <w:szCs w:val="24"/>
              </w:rPr>
            </w:pPr>
            <w:r w:rsidRPr="00AF2CE7">
              <w:rPr>
                <w:rFonts w:cs="Arial"/>
                <w:szCs w:val="24"/>
              </w:rPr>
              <w:t xml:space="preserve">Na ramieniu założony mankiet do pomiaru ciśnienia tętniczego krwi. Przy przeciwnej kończynie górnej trenażer do punkcji żyły (z podłączoną sztuczną krwią). </w:t>
            </w:r>
          </w:p>
        </w:tc>
      </w:tr>
      <w:tr w:rsidR="004B558F" w:rsidRPr="00B05A63" w14:paraId="045DDD41" w14:textId="77777777" w:rsidTr="00F76F0D">
        <w:trPr>
          <w:trHeight w:val="936"/>
        </w:trPr>
        <w:tc>
          <w:tcPr>
            <w:tcW w:w="1908" w:type="dxa"/>
            <w:shd w:val="clear" w:color="auto" w:fill="FFFFFF"/>
            <w:vAlign w:val="center"/>
          </w:tcPr>
          <w:p w14:paraId="595BAB7B" w14:textId="1C959634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P</w:t>
            </w:r>
            <w:r w:rsidR="00207B8B" w:rsidRPr="00B05A63">
              <w:rPr>
                <w:rFonts w:cs="Arial"/>
                <w:b/>
                <w:sz w:val="22"/>
                <w:szCs w:val="22"/>
              </w:rPr>
              <w:t>rzygotowanie sali</w:t>
            </w:r>
          </w:p>
        </w:tc>
        <w:tc>
          <w:tcPr>
            <w:tcW w:w="8690" w:type="dxa"/>
            <w:shd w:val="clear" w:color="auto" w:fill="FFFFFF"/>
          </w:tcPr>
          <w:p w14:paraId="2CCE60A1" w14:textId="4EE33F18" w:rsidR="004B558F" w:rsidRPr="00B05A63" w:rsidRDefault="00AF2CE7" w:rsidP="00F76F0D">
            <w:pPr>
              <w:spacing w:before="0"/>
              <w:rPr>
                <w:rFonts w:cs="Arial"/>
                <w:szCs w:val="24"/>
              </w:rPr>
            </w:pPr>
            <w:r w:rsidRPr="00AF2CE7">
              <w:rPr>
                <w:rFonts w:cs="Arial"/>
                <w:szCs w:val="24"/>
              </w:rPr>
              <w:t>Łóżko szpitalne z symulatorem, szafka przyłóżkowa, wózek pielęgniarski (reanimacyjny) z wyposażeniem</w:t>
            </w:r>
            <w:r w:rsidR="00744929">
              <w:rPr>
                <w:rFonts w:cs="Arial"/>
                <w:szCs w:val="24"/>
              </w:rPr>
              <w:t>, stojak na kroplówki,  aparat EKG</w:t>
            </w:r>
          </w:p>
        </w:tc>
      </w:tr>
      <w:tr w:rsidR="004B558F" w:rsidRPr="00B05A63" w14:paraId="3BD45E1B" w14:textId="77777777" w:rsidTr="00F76F0D">
        <w:trPr>
          <w:trHeight w:val="1229"/>
        </w:trPr>
        <w:tc>
          <w:tcPr>
            <w:tcW w:w="1908" w:type="dxa"/>
            <w:shd w:val="clear" w:color="auto" w:fill="FFFFFF"/>
            <w:vAlign w:val="center"/>
          </w:tcPr>
          <w:p w14:paraId="1FFDB525" w14:textId="77777777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lastRenderedPageBreak/>
              <w:t>Wykaz sprzętu</w:t>
            </w:r>
          </w:p>
        </w:tc>
        <w:tc>
          <w:tcPr>
            <w:tcW w:w="8690" w:type="dxa"/>
            <w:shd w:val="clear" w:color="auto" w:fill="FFFFFF"/>
          </w:tcPr>
          <w:p w14:paraId="264D3524" w14:textId="74E1B3A1" w:rsidR="00AF2CE7" w:rsidRPr="00AF2CE7" w:rsidRDefault="00AF2CE7" w:rsidP="00AF2CE7">
            <w:pPr>
              <w:spacing w:befor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- w</w:t>
            </w:r>
            <w:r w:rsidRPr="00AF2CE7">
              <w:rPr>
                <w:rFonts w:cs="Arial"/>
                <w:szCs w:val="24"/>
              </w:rPr>
              <w:t>ó</w:t>
            </w:r>
            <w:r>
              <w:rPr>
                <w:rFonts w:cs="Arial"/>
                <w:szCs w:val="24"/>
              </w:rPr>
              <w:t>zek pielęgniarski</w:t>
            </w:r>
          </w:p>
          <w:p w14:paraId="7AFC623E" w14:textId="6F9A3899" w:rsidR="00AF2CE7" w:rsidRPr="00AF2CE7" w:rsidRDefault="00AF2CE7" w:rsidP="00AF2CE7">
            <w:pPr>
              <w:spacing w:before="0"/>
              <w:rPr>
                <w:rFonts w:cs="Arial"/>
                <w:szCs w:val="24"/>
              </w:rPr>
            </w:pPr>
            <w:r w:rsidRPr="00AF2CE7">
              <w:rPr>
                <w:rFonts w:cs="Arial"/>
                <w:szCs w:val="24"/>
              </w:rPr>
              <w:t xml:space="preserve">- rękawiczki </w:t>
            </w:r>
            <w:r>
              <w:rPr>
                <w:rFonts w:cs="Arial"/>
                <w:szCs w:val="24"/>
              </w:rPr>
              <w:t>jednorazowe – różne rozmiary</w:t>
            </w:r>
          </w:p>
          <w:p w14:paraId="3F51DF42" w14:textId="77777777" w:rsidR="00AF2CE7" w:rsidRPr="00AF2CE7" w:rsidRDefault="00AF2CE7" w:rsidP="00AF2CE7">
            <w:pPr>
              <w:spacing w:before="0"/>
              <w:rPr>
                <w:rFonts w:cs="Arial"/>
                <w:szCs w:val="24"/>
              </w:rPr>
            </w:pPr>
            <w:r w:rsidRPr="00AF2CE7">
              <w:rPr>
                <w:rFonts w:cs="Arial"/>
                <w:szCs w:val="24"/>
              </w:rPr>
              <w:t>- termometr</w:t>
            </w:r>
          </w:p>
          <w:p w14:paraId="42EEAED5" w14:textId="77777777" w:rsidR="00AF2CE7" w:rsidRPr="00AF2CE7" w:rsidRDefault="00AF2CE7" w:rsidP="00AF2CE7">
            <w:pPr>
              <w:spacing w:before="0"/>
              <w:rPr>
                <w:rFonts w:cs="Arial"/>
                <w:szCs w:val="24"/>
              </w:rPr>
            </w:pPr>
            <w:r w:rsidRPr="00AF2CE7">
              <w:rPr>
                <w:rFonts w:cs="Arial"/>
                <w:szCs w:val="24"/>
              </w:rPr>
              <w:t>- pulsoksymetr</w:t>
            </w:r>
          </w:p>
          <w:p w14:paraId="59B602A2" w14:textId="77777777" w:rsidR="00AF2CE7" w:rsidRPr="00AF2CE7" w:rsidRDefault="00AF2CE7" w:rsidP="00AF2CE7">
            <w:pPr>
              <w:spacing w:before="0"/>
              <w:rPr>
                <w:rFonts w:cs="Arial"/>
                <w:szCs w:val="24"/>
              </w:rPr>
            </w:pPr>
            <w:r w:rsidRPr="00AF2CE7">
              <w:rPr>
                <w:rFonts w:cs="Arial"/>
                <w:szCs w:val="24"/>
              </w:rPr>
              <w:t xml:space="preserve">- </w:t>
            </w:r>
            <w:proofErr w:type="spellStart"/>
            <w:r w:rsidRPr="00AF2CE7">
              <w:rPr>
                <w:rFonts w:cs="Arial"/>
                <w:szCs w:val="24"/>
              </w:rPr>
              <w:t>glukometr</w:t>
            </w:r>
            <w:proofErr w:type="spellEnd"/>
            <w:r w:rsidRPr="00AF2CE7">
              <w:rPr>
                <w:rFonts w:cs="Arial"/>
                <w:szCs w:val="24"/>
              </w:rPr>
              <w:t xml:space="preserve"> z opakowaniem pasujących pasków</w:t>
            </w:r>
          </w:p>
          <w:p w14:paraId="368FF837" w14:textId="77777777" w:rsidR="00AF2CE7" w:rsidRPr="00AF2CE7" w:rsidRDefault="00AF2CE7" w:rsidP="00AF2CE7">
            <w:pPr>
              <w:spacing w:before="0"/>
              <w:rPr>
                <w:rFonts w:cs="Arial"/>
                <w:szCs w:val="24"/>
              </w:rPr>
            </w:pPr>
            <w:r w:rsidRPr="00AF2CE7">
              <w:rPr>
                <w:rFonts w:cs="Arial"/>
                <w:szCs w:val="24"/>
              </w:rPr>
              <w:t>- stetoskop</w:t>
            </w:r>
          </w:p>
          <w:p w14:paraId="4C321705" w14:textId="77777777" w:rsidR="00AF2CE7" w:rsidRPr="00AF2CE7" w:rsidRDefault="00AF2CE7" w:rsidP="00AF2CE7">
            <w:pPr>
              <w:spacing w:before="0"/>
              <w:rPr>
                <w:rFonts w:cs="Arial"/>
                <w:szCs w:val="24"/>
              </w:rPr>
            </w:pPr>
            <w:r w:rsidRPr="00AF2CE7">
              <w:rPr>
                <w:rFonts w:cs="Arial"/>
                <w:szCs w:val="24"/>
              </w:rPr>
              <w:t xml:space="preserve">- </w:t>
            </w:r>
            <w:proofErr w:type="spellStart"/>
            <w:r w:rsidRPr="00AF2CE7">
              <w:rPr>
                <w:rFonts w:cs="Arial"/>
                <w:szCs w:val="24"/>
              </w:rPr>
              <w:t>staza</w:t>
            </w:r>
            <w:proofErr w:type="spellEnd"/>
          </w:p>
          <w:p w14:paraId="38A9E7C5" w14:textId="77777777" w:rsidR="00AF2CE7" w:rsidRPr="00AF2CE7" w:rsidRDefault="00AF2CE7" w:rsidP="00AF2CE7">
            <w:pPr>
              <w:spacing w:before="0"/>
              <w:rPr>
                <w:rFonts w:cs="Arial"/>
                <w:szCs w:val="24"/>
              </w:rPr>
            </w:pPr>
            <w:r w:rsidRPr="00AF2CE7">
              <w:rPr>
                <w:rFonts w:cs="Arial"/>
                <w:szCs w:val="24"/>
              </w:rPr>
              <w:t>- gaziki do dezynfekcji (1 opakowanie)</w:t>
            </w:r>
          </w:p>
          <w:p w14:paraId="692D38F2" w14:textId="43AC198E" w:rsidR="00AF2CE7" w:rsidRPr="00AF2CE7" w:rsidRDefault="00AF2CE7" w:rsidP="00AF2CE7">
            <w:pPr>
              <w:spacing w:before="0"/>
              <w:rPr>
                <w:rFonts w:cs="Arial"/>
                <w:szCs w:val="24"/>
              </w:rPr>
            </w:pPr>
            <w:r w:rsidRPr="00AF2CE7">
              <w:rPr>
                <w:rFonts w:cs="Arial"/>
                <w:szCs w:val="24"/>
              </w:rPr>
              <w:t xml:space="preserve">- igły </w:t>
            </w:r>
            <w:r w:rsidR="00744929">
              <w:rPr>
                <w:rFonts w:cs="Arial"/>
                <w:szCs w:val="24"/>
              </w:rPr>
              <w:t xml:space="preserve"> do wstrzyknięć w różnych rozmiarach</w:t>
            </w:r>
          </w:p>
          <w:p w14:paraId="06EE8797" w14:textId="6EA9859F" w:rsidR="00AF2CE7" w:rsidRPr="00AF2CE7" w:rsidRDefault="00AF2CE7" w:rsidP="00AF2CE7">
            <w:pPr>
              <w:spacing w:before="0"/>
              <w:rPr>
                <w:rFonts w:cs="Arial"/>
                <w:szCs w:val="24"/>
              </w:rPr>
            </w:pPr>
            <w:r w:rsidRPr="00AF2CE7">
              <w:rPr>
                <w:rFonts w:cs="Arial"/>
                <w:szCs w:val="24"/>
              </w:rPr>
              <w:t xml:space="preserve">- strzykawki </w:t>
            </w:r>
            <w:r w:rsidR="00744929">
              <w:rPr>
                <w:rFonts w:cs="Arial"/>
                <w:szCs w:val="24"/>
              </w:rPr>
              <w:t>w różnych rozmiarach</w:t>
            </w:r>
          </w:p>
          <w:p w14:paraId="07D46002" w14:textId="77777777" w:rsidR="00AF2CE7" w:rsidRPr="00AF2CE7" w:rsidRDefault="00AF2CE7" w:rsidP="00AF2CE7">
            <w:pPr>
              <w:spacing w:before="0"/>
              <w:rPr>
                <w:rFonts w:cs="Arial"/>
                <w:szCs w:val="24"/>
              </w:rPr>
            </w:pPr>
            <w:r w:rsidRPr="00AF2CE7">
              <w:rPr>
                <w:rFonts w:cs="Arial"/>
                <w:szCs w:val="24"/>
              </w:rPr>
              <w:t>- gaziki jałowe 5x5 (pakowane po 2 szt.) – 2 opak.</w:t>
            </w:r>
          </w:p>
          <w:p w14:paraId="7973F062" w14:textId="12CF076B" w:rsidR="00AF2CE7" w:rsidRPr="00AF2CE7" w:rsidRDefault="00744929" w:rsidP="00AF2CE7">
            <w:pPr>
              <w:spacing w:befor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– </w:t>
            </w:r>
            <w:proofErr w:type="spellStart"/>
            <w:r w:rsidR="00AF2CE7" w:rsidRPr="00AF2CE7">
              <w:rPr>
                <w:rFonts w:cs="Arial"/>
                <w:szCs w:val="24"/>
              </w:rPr>
              <w:t>wenflon</w:t>
            </w:r>
            <w:proofErr w:type="spellEnd"/>
            <w:r w:rsidR="00AF2CE7" w:rsidRPr="00AF2CE7">
              <w:rPr>
                <w:rFonts w:cs="Arial"/>
                <w:szCs w:val="24"/>
              </w:rPr>
              <w:t xml:space="preserve"> – różne rozmiary, 3 szt.</w:t>
            </w:r>
          </w:p>
          <w:p w14:paraId="6FD9E0A0" w14:textId="65418FC0" w:rsidR="00AF2CE7" w:rsidRPr="00AF2CE7" w:rsidRDefault="00744929" w:rsidP="00AF2CE7">
            <w:pPr>
              <w:spacing w:befor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– </w:t>
            </w:r>
            <w:r w:rsidR="00AF2CE7" w:rsidRPr="00AF2CE7">
              <w:rPr>
                <w:rFonts w:cs="Arial"/>
                <w:szCs w:val="24"/>
              </w:rPr>
              <w:t xml:space="preserve">koreczki do </w:t>
            </w:r>
            <w:proofErr w:type="spellStart"/>
            <w:r w:rsidR="00AF2CE7" w:rsidRPr="00AF2CE7">
              <w:rPr>
                <w:rFonts w:cs="Arial"/>
                <w:szCs w:val="24"/>
              </w:rPr>
              <w:t>wenflonów</w:t>
            </w:r>
            <w:proofErr w:type="spellEnd"/>
            <w:r w:rsidR="00AF2CE7" w:rsidRPr="00AF2CE7">
              <w:rPr>
                <w:rFonts w:cs="Arial"/>
                <w:szCs w:val="24"/>
              </w:rPr>
              <w:t>, 5 szt.</w:t>
            </w:r>
          </w:p>
          <w:p w14:paraId="148B523D" w14:textId="5B620FA2" w:rsidR="00AF2CE7" w:rsidRPr="00AF2CE7" w:rsidRDefault="00744929" w:rsidP="00AF2CE7">
            <w:pPr>
              <w:spacing w:befor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– o</w:t>
            </w:r>
            <w:r w:rsidR="00AF2CE7" w:rsidRPr="00AF2CE7">
              <w:rPr>
                <w:rFonts w:cs="Arial"/>
                <w:szCs w:val="24"/>
              </w:rPr>
              <w:t xml:space="preserve">klejenie do </w:t>
            </w:r>
            <w:proofErr w:type="spellStart"/>
            <w:r w:rsidR="00AF2CE7" w:rsidRPr="00AF2CE7">
              <w:rPr>
                <w:rFonts w:cs="Arial"/>
                <w:szCs w:val="24"/>
              </w:rPr>
              <w:t>wenflonu</w:t>
            </w:r>
            <w:proofErr w:type="spellEnd"/>
            <w:r w:rsidR="00AF2CE7" w:rsidRPr="00AF2CE7">
              <w:rPr>
                <w:rFonts w:cs="Arial"/>
                <w:szCs w:val="24"/>
              </w:rPr>
              <w:t xml:space="preserve"> – 3 szt.</w:t>
            </w:r>
          </w:p>
          <w:p w14:paraId="3FDEA83B" w14:textId="5D52F9D6" w:rsidR="00AF2CE7" w:rsidRPr="00AF2CE7" w:rsidRDefault="00744929" w:rsidP="00AF2CE7">
            <w:pPr>
              <w:spacing w:befor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– </w:t>
            </w:r>
            <w:r w:rsidR="00AF2CE7" w:rsidRPr="00AF2CE7">
              <w:rPr>
                <w:rFonts w:cs="Arial"/>
                <w:szCs w:val="24"/>
              </w:rPr>
              <w:t>aparat do przetaczania płynów infuzyjnych – 3 szt.</w:t>
            </w:r>
          </w:p>
          <w:p w14:paraId="5BE8B081" w14:textId="787811EE" w:rsidR="00AF2CE7" w:rsidRDefault="00744929" w:rsidP="00AF2CE7">
            <w:pPr>
              <w:spacing w:befor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–</w:t>
            </w:r>
            <w:r w:rsidR="00AF2CE7" w:rsidRPr="00AF2CE7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0,9% NaCl: 10 ml</w:t>
            </w:r>
            <w:r w:rsidR="00AF2CE7" w:rsidRPr="00AF2CE7">
              <w:rPr>
                <w:rFonts w:cs="Arial"/>
                <w:szCs w:val="24"/>
              </w:rPr>
              <w:t xml:space="preserve"> (5 szt.), 100 m</w:t>
            </w:r>
            <w:r>
              <w:rPr>
                <w:rFonts w:cs="Arial"/>
                <w:szCs w:val="24"/>
              </w:rPr>
              <w:t>l (3 szt.), 250 ml</w:t>
            </w:r>
            <w:r w:rsidR="00AF2CE7" w:rsidRPr="00AF2CE7">
              <w:rPr>
                <w:rFonts w:cs="Arial"/>
                <w:szCs w:val="24"/>
              </w:rPr>
              <w:t xml:space="preserve"> (3 szt.)</w:t>
            </w:r>
          </w:p>
          <w:p w14:paraId="6AB27EB0" w14:textId="5B49F5E8" w:rsidR="00744929" w:rsidRPr="00744929" w:rsidRDefault="00744929" w:rsidP="00744929">
            <w:pPr>
              <w:spacing w:befor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- s</w:t>
            </w:r>
            <w:r w:rsidRPr="00744929">
              <w:rPr>
                <w:rFonts w:cs="Arial"/>
                <w:szCs w:val="24"/>
              </w:rPr>
              <w:t>trzykawka do pompy –</w:t>
            </w:r>
            <w:r>
              <w:rPr>
                <w:rFonts w:cs="Arial"/>
                <w:szCs w:val="24"/>
              </w:rPr>
              <w:t xml:space="preserve"> 3</w:t>
            </w:r>
            <w:r w:rsidRPr="00744929">
              <w:rPr>
                <w:rFonts w:cs="Arial"/>
                <w:szCs w:val="24"/>
              </w:rPr>
              <w:t xml:space="preserve"> </w:t>
            </w:r>
            <w:proofErr w:type="spellStart"/>
            <w:r w:rsidRPr="00744929">
              <w:rPr>
                <w:rFonts w:cs="Arial"/>
                <w:szCs w:val="24"/>
              </w:rPr>
              <w:t>szt</w:t>
            </w:r>
            <w:proofErr w:type="spellEnd"/>
          </w:p>
          <w:p w14:paraId="3154D5DE" w14:textId="4F34D056" w:rsidR="00744929" w:rsidRDefault="00744929" w:rsidP="00744929">
            <w:pPr>
              <w:spacing w:before="0"/>
              <w:rPr>
                <w:rFonts w:cs="Arial"/>
                <w:szCs w:val="24"/>
              </w:rPr>
            </w:pPr>
            <w:r w:rsidRPr="00744929">
              <w:rPr>
                <w:rFonts w:cs="Arial"/>
                <w:szCs w:val="24"/>
              </w:rPr>
              <w:t xml:space="preserve">- </w:t>
            </w:r>
            <w:proofErr w:type="spellStart"/>
            <w:r w:rsidRPr="00744929">
              <w:rPr>
                <w:rFonts w:cs="Arial"/>
                <w:szCs w:val="24"/>
              </w:rPr>
              <w:t>spike</w:t>
            </w:r>
            <w:proofErr w:type="spellEnd"/>
            <w:r>
              <w:rPr>
                <w:rFonts w:cs="Arial"/>
                <w:szCs w:val="24"/>
              </w:rPr>
              <w:t xml:space="preserve"> – 3szt</w:t>
            </w:r>
          </w:p>
          <w:p w14:paraId="2A65B172" w14:textId="77777777" w:rsidR="00744929" w:rsidRDefault="00744929" w:rsidP="00744929">
            <w:pPr>
              <w:spacing w:before="0"/>
              <w:rPr>
                <w:rFonts w:cs="Arial"/>
                <w:szCs w:val="24"/>
              </w:rPr>
            </w:pPr>
          </w:p>
          <w:p w14:paraId="17E955D9" w14:textId="150FDE5B" w:rsidR="00744929" w:rsidRPr="00744929" w:rsidRDefault="00744929" w:rsidP="00AF2CE7">
            <w:pPr>
              <w:spacing w:before="0"/>
              <w:rPr>
                <w:rFonts w:cs="Arial"/>
                <w:b/>
                <w:szCs w:val="24"/>
              </w:rPr>
            </w:pPr>
            <w:r w:rsidRPr="00744929">
              <w:rPr>
                <w:rFonts w:cs="Arial"/>
                <w:b/>
                <w:szCs w:val="24"/>
              </w:rPr>
              <w:t>Leki:</w:t>
            </w:r>
          </w:p>
          <w:p w14:paraId="08C8333D" w14:textId="168D4B4E" w:rsidR="00AF2CE7" w:rsidRPr="008B365F" w:rsidRDefault="00744929" w:rsidP="00AF2CE7">
            <w:pPr>
              <w:spacing w:before="0"/>
              <w:rPr>
                <w:rFonts w:cs="Arial"/>
                <w:szCs w:val="24"/>
                <w:lang w:val="en-US"/>
              </w:rPr>
            </w:pPr>
            <w:r w:rsidRPr="008B365F">
              <w:rPr>
                <w:rFonts w:cs="Arial"/>
                <w:szCs w:val="24"/>
                <w:lang w:val="en-US"/>
              </w:rPr>
              <w:t xml:space="preserve">– </w:t>
            </w:r>
            <w:proofErr w:type="spellStart"/>
            <w:r w:rsidR="008B365F" w:rsidRPr="008B365F">
              <w:rPr>
                <w:rFonts w:cs="Arial"/>
                <w:szCs w:val="24"/>
                <w:lang w:val="en-US"/>
              </w:rPr>
              <w:t>p</w:t>
            </w:r>
            <w:r w:rsidR="00AF2CE7" w:rsidRPr="008B365F">
              <w:rPr>
                <w:rFonts w:cs="Arial"/>
                <w:szCs w:val="24"/>
                <w:lang w:val="en-US"/>
              </w:rPr>
              <w:t>aracetamolum</w:t>
            </w:r>
            <w:proofErr w:type="spellEnd"/>
            <w:r w:rsidR="00AF2CE7" w:rsidRPr="008B365F">
              <w:rPr>
                <w:rFonts w:cs="Arial"/>
                <w:szCs w:val="24"/>
                <w:lang w:val="en-US"/>
              </w:rPr>
              <w:t xml:space="preserve"> 1000 mg INJ. </w:t>
            </w:r>
          </w:p>
          <w:p w14:paraId="18199F12" w14:textId="076F211A" w:rsidR="008B365F" w:rsidRPr="008B365F" w:rsidRDefault="008B365F" w:rsidP="00AF2CE7">
            <w:pPr>
              <w:spacing w:before="0"/>
              <w:rPr>
                <w:rFonts w:cs="Arial"/>
                <w:szCs w:val="24"/>
                <w:lang w:val="en-US"/>
              </w:rPr>
            </w:pPr>
            <w:r w:rsidRPr="008B365F">
              <w:rPr>
                <w:rFonts w:cs="Arial"/>
                <w:szCs w:val="24"/>
                <w:lang w:val="en-US"/>
              </w:rPr>
              <w:t>-  paracetamol 500mg</w:t>
            </w:r>
            <w:r>
              <w:rPr>
                <w:rFonts w:cs="Arial"/>
                <w:szCs w:val="24"/>
                <w:lang w:val="en-US"/>
              </w:rPr>
              <w:t>, ibuprofen 200 I 400mg</w:t>
            </w:r>
            <w:r w:rsidRPr="008B365F">
              <w:rPr>
                <w:rFonts w:cs="Arial"/>
                <w:szCs w:val="24"/>
                <w:lang w:val="en-US"/>
              </w:rPr>
              <w:t xml:space="preserve"> - tabletki</w:t>
            </w:r>
          </w:p>
          <w:p w14:paraId="03624DA2" w14:textId="61A4E741" w:rsidR="00AF2CE7" w:rsidRDefault="00744929" w:rsidP="00AF2CE7">
            <w:pPr>
              <w:spacing w:before="0"/>
              <w:rPr>
                <w:rFonts w:cs="Arial"/>
                <w:szCs w:val="24"/>
              </w:rPr>
            </w:pPr>
            <w:r w:rsidRPr="008B365F">
              <w:rPr>
                <w:rFonts w:cs="Arial"/>
                <w:szCs w:val="24"/>
              </w:rPr>
              <w:t>–</w:t>
            </w:r>
            <w:r w:rsidR="00AF2CE7" w:rsidRPr="008B365F">
              <w:rPr>
                <w:rFonts w:cs="Arial"/>
                <w:szCs w:val="24"/>
              </w:rPr>
              <w:t xml:space="preserve"> </w:t>
            </w:r>
            <w:proofErr w:type="spellStart"/>
            <w:r w:rsidR="008B365F" w:rsidRPr="008B365F">
              <w:rPr>
                <w:rFonts w:cs="Arial"/>
                <w:szCs w:val="24"/>
              </w:rPr>
              <w:t>captopril</w:t>
            </w:r>
            <w:proofErr w:type="spellEnd"/>
            <w:r w:rsidR="008B365F" w:rsidRPr="008B365F">
              <w:rPr>
                <w:rFonts w:cs="Arial"/>
                <w:szCs w:val="24"/>
              </w:rPr>
              <w:t xml:space="preserve"> 12,5 I 25mg tabletki podjęzykowe</w:t>
            </w:r>
          </w:p>
          <w:p w14:paraId="380FA0E2" w14:textId="0A1C2FE5" w:rsidR="00111127" w:rsidRPr="008B365F" w:rsidRDefault="00111127" w:rsidP="00AF2CE7">
            <w:pPr>
              <w:spacing w:befor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-  leki moczopędne w tabletkach i ampułkach ( np. </w:t>
            </w:r>
            <w:proofErr w:type="spellStart"/>
            <w:r>
              <w:rPr>
                <w:rFonts w:cs="Arial"/>
                <w:szCs w:val="24"/>
              </w:rPr>
              <w:t>Furosemid</w:t>
            </w:r>
            <w:proofErr w:type="spellEnd"/>
            <w:r>
              <w:rPr>
                <w:rFonts w:cs="Arial"/>
                <w:szCs w:val="24"/>
              </w:rPr>
              <w:t xml:space="preserve">, </w:t>
            </w:r>
          </w:p>
          <w:p w14:paraId="2349AD2E" w14:textId="723DF1A5" w:rsidR="00744929" w:rsidRDefault="00744929" w:rsidP="00744929">
            <w:pPr>
              <w:spacing w:befor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– l</w:t>
            </w:r>
            <w:r w:rsidR="00AF2CE7" w:rsidRPr="00AF2CE7">
              <w:rPr>
                <w:rFonts w:cs="Arial"/>
                <w:szCs w:val="24"/>
              </w:rPr>
              <w:t>eki doustne, dożylne (do wyboru)</w:t>
            </w:r>
          </w:p>
          <w:p w14:paraId="07899FD2" w14:textId="1970A249" w:rsidR="00111127" w:rsidRDefault="00111127" w:rsidP="00744929">
            <w:pPr>
              <w:spacing w:befor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-  </w:t>
            </w:r>
            <w:proofErr w:type="spellStart"/>
            <w:r>
              <w:rPr>
                <w:rFonts w:cs="Arial"/>
                <w:szCs w:val="24"/>
              </w:rPr>
              <w:t>Optylite</w:t>
            </w:r>
            <w:proofErr w:type="spellEnd"/>
            <w:r>
              <w:rPr>
                <w:rFonts w:cs="Arial"/>
                <w:szCs w:val="24"/>
              </w:rPr>
              <w:t xml:space="preserve"> 500ml</w:t>
            </w:r>
          </w:p>
          <w:p w14:paraId="35F8A907" w14:textId="77D87354" w:rsidR="00744929" w:rsidRPr="00744929" w:rsidRDefault="00744929" w:rsidP="00744929">
            <w:pPr>
              <w:spacing w:before="0"/>
              <w:rPr>
                <w:rFonts w:cs="Arial"/>
                <w:szCs w:val="24"/>
              </w:rPr>
            </w:pPr>
          </w:p>
          <w:p w14:paraId="0A7CC14C" w14:textId="77777777" w:rsidR="00744929" w:rsidRDefault="00744929" w:rsidP="00AF2CE7">
            <w:pPr>
              <w:spacing w:before="0"/>
              <w:rPr>
                <w:rFonts w:cs="Arial"/>
                <w:szCs w:val="24"/>
              </w:rPr>
            </w:pPr>
          </w:p>
          <w:p w14:paraId="5D5FEE01" w14:textId="77777777" w:rsidR="00744929" w:rsidRDefault="00744929" w:rsidP="00AF2CE7">
            <w:pPr>
              <w:spacing w:before="0"/>
              <w:rPr>
                <w:rFonts w:cs="Arial"/>
                <w:szCs w:val="24"/>
              </w:rPr>
            </w:pPr>
          </w:p>
          <w:p w14:paraId="201C4CAD" w14:textId="1A90F490" w:rsidR="00AF2CE7" w:rsidRPr="00AF2CE7" w:rsidRDefault="00AF2CE7" w:rsidP="00AF2CE7">
            <w:pPr>
              <w:spacing w:before="0"/>
              <w:rPr>
                <w:rFonts w:cs="Arial"/>
                <w:szCs w:val="24"/>
              </w:rPr>
            </w:pPr>
            <w:r w:rsidRPr="00AF2CE7">
              <w:rPr>
                <w:rFonts w:cs="Arial"/>
                <w:szCs w:val="24"/>
              </w:rPr>
              <w:t>Dokument</w:t>
            </w:r>
            <w:r w:rsidR="00744929">
              <w:rPr>
                <w:rFonts w:cs="Arial"/>
                <w:szCs w:val="24"/>
              </w:rPr>
              <w:t xml:space="preserve">acja pielęgniarska: </w:t>
            </w:r>
            <w:r w:rsidRPr="00AF2CE7">
              <w:rPr>
                <w:rFonts w:cs="Arial"/>
                <w:szCs w:val="24"/>
              </w:rPr>
              <w:t>zlecenia lekarskie, karta gorączkowa, dokumentacja do wywiadu pielę</w:t>
            </w:r>
            <w:r w:rsidR="00744929">
              <w:rPr>
                <w:rFonts w:cs="Arial"/>
                <w:szCs w:val="24"/>
              </w:rPr>
              <w:t>gniarskiego, karta obserwacyjna</w:t>
            </w:r>
          </w:p>
          <w:p w14:paraId="78B64EE7" w14:textId="60C9AC96" w:rsidR="00744929" w:rsidRPr="00B05A63" w:rsidRDefault="00744929" w:rsidP="00744929">
            <w:pPr>
              <w:spacing w:before="0"/>
              <w:rPr>
                <w:rFonts w:cs="Arial"/>
                <w:szCs w:val="24"/>
              </w:rPr>
            </w:pPr>
          </w:p>
          <w:p w14:paraId="2A0FD112" w14:textId="4B581CEB" w:rsidR="004B558F" w:rsidRPr="00B05A63" w:rsidRDefault="004B558F" w:rsidP="00AF2CE7">
            <w:pPr>
              <w:spacing w:before="0"/>
              <w:rPr>
                <w:rFonts w:cs="Arial"/>
                <w:szCs w:val="24"/>
              </w:rPr>
            </w:pPr>
          </w:p>
        </w:tc>
      </w:tr>
      <w:tr w:rsidR="004B558F" w:rsidRPr="00B05A63" w14:paraId="542EBFDD" w14:textId="77777777" w:rsidTr="00F76F0D">
        <w:trPr>
          <w:trHeight w:val="1580"/>
        </w:trPr>
        <w:tc>
          <w:tcPr>
            <w:tcW w:w="1908" w:type="dxa"/>
            <w:shd w:val="clear" w:color="auto" w:fill="FFFFFF"/>
            <w:vAlign w:val="center"/>
          </w:tcPr>
          <w:p w14:paraId="5D2AFEFC" w14:textId="77777777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 xml:space="preserve">Wstępne parametry </w:t>
            </w:r>
            <w:r w:rsidRPr="00B05A63">
              <w:rPr>
                <w:rFonts w:cs="Arial"/>
                <w:b/>
                <w:sz w:val="22"/>
                <w:szCs w:val="22"/>
              </w:rPr>
              <w:br/>
              <w:t>– symulator</w:t>
            </w:r>
          </w:p>
        </w:tc>
        <w:tc>
          <w:tcPr>
            <w:tcW w:w="8690" w:type="dxa"/>
            <w:shd w:val="clear" w:color="auto" w:fill="FFFFFF"/>
          </w:tcPr>
          <w:p w14:paraId="5E328BEC" w14:textId="021A7DCB" w:rsidR="004B558F" w:rsidRPr="00B05A63" w:rsidRDefault="00744929" w:rsidP="00F76F0D">
            <w:pPr>
              <w:spacing w:before="0"/>
              <w:rPr>
                <w:rFonts w:cs="Arial"/>
                <w:szCs w:val="24"/>
              </w:rPr>
            </w:pPr>
            <w:r w:rsidRPr="00744929">
              <w:rPr>
                <w:rFonts w:cs="Arial"/>
                <w:szCs w:val="24"/>
              </w:rPr>
              <w:t xml:space="preserve">Pacjent przytomny, oczy zamknięte. Tętno </w:t>
            </w:r>
            <w:r w:rsidR="00111127">
              <w:rPr>
                <w:rFonts w:cs="Arial"/>
                <w:szCs w:val="24"/>
              </w:rPr>
              <w:t>96</w:t>
            </w:r>
            <w:r w:rsidRPr="00744929">
              <w:rPr>
                <w:rFonts w:cs="Arial"/>
                <w:szCs w:val="24"/>
              </w:rPr>
              <w:t xml:space="preserve"> ud/min, RR 1</w:t>
            </w:r>
            <w:r w:rsidR="00111127">
              <w:rPr>
                <w:rFonts w:cs="Arial"/>
                <w:szCs w:val="24"/>
              </w:rPr>
              <w:t>50</w:t>
            </w:r>
            <w:r w:rsidRPr="00744929">
              <w:rPr>
                <w:rFonts w:cs="Arial"/>
                <w:szCs w:val="24"/>
              </w:rPr>
              <w:t>/</w:t>
            </w:r>
            <w:r w:rsidR="00111127">
              <w:rPr>
                <w:rFonts w:cs="Arial"/>
                <w:szCs w:val="24"/>
              </w:rPr>
              <w:t>9</w:t>
            </w:r>
            <w:r w:rsidRPr="00744929">
              <w:rPr>
                <w:rFonts w:cs="Arial"/>
                <w:szCs w:val="24"/>
              </w:rPr>
              <w:t xml:space="preserve">0, oddechy – </w:t>
            </w:r>
            <w:r w:rsidR="00111127">
              <w:rPr>
                <w:rFonts w:cs="Arial"/>
                <w:szCs w:val="24"/>
              </w:rPr>
              <w:t>22</w:t>
            </w:r>
            <w:r w:rsidRPr="00744929">
              <w:rPr>
                <w:rFonts w:cs="Arial"/>
                <w:szCs w:val="24"/>
              </w:rPr>
              <w:t xml:space="preserve">/min – </w:t>
            </w:r>
          </w:p>
        </w:tc>
      </w:tr>
      <w:tr w:rsidR="004B558F" w:rsidRPr="00B05A63" w14:paraId="6AED7FB0" w14:textId="77777777" w:rsidTr="00F76F0D">
        <w:trPr>
          <w:trHeight w:val="641"/>
        </w:trPr>
        <w:tc>
          <w:tcPr>
            <w:tcW w:w="1908" w:type="dxa"/>
            <w:shd w:val="clear" w:color="auto" w:fill="FFFFFF"/>
            <w:vAlign w:val="center"/>
          </w:tcPr>
          <w:p w14:paraId="2083670A" w14:textId="6830E79A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Wywiad</w:t>
            </w:r>
          </w:p>
        </w:tc>
        <w:tc>
          <w:tcPr>
            <w:tcW w:w="8690" w:type="dxa"/>
            <w:shd w:val="clear" w:color="auto" w:fill="FFFFFF"/>
          </w:tcPr>
          <w:p w14:paraId="18B4979E" w14:textId="5DA49BB3" w:rsidR="00374E25" w:rsidRPr="00374E25" w:rsidRDefault="00744929" w:rsidP="00374E25">
            <w:pPr>
              <w:spacing w:before="0"/>
              <w:jc w:val="left"/>
              <w:rPr>
                <w:rFonts w:ascii="Times New Roman" w:hAnsi="Times New Roman"/>
                <w:szCs w:val="24"/>
                <w:lang w:eastAsia="pl-PL"/>
              </w:rPr>
            </w:pPr>
            <w:r>
              <w:rPr>
                <w:rFonts w:cs="Arial"/>
                <w:color w:val="000000"/>
                <w:szCs w:val="24"/>
                <w:lang w:eastAsia="pl-PL"/>
              </w:rPr>
              <w:t xml:space="preserve">Chory </w:t>
            </w:r>
            <w:r w:rsidR="00111127">
              <w:rPr>
                <w:rFonts w:cs="Arial"/>
                <w:color w:val="000000"/>
                <w:szCs w:val="24"/>
                <w:lang w:eastAsia="pl-PL"/>
              </w:rPr>
              <w:t>zapytany zgłasza ból głowy od godzin porannych i zawroty głowy, które pojawiły się niedawno.</w:t>
            </w:r>
            <w:r w:rsidR="00541399">
              <w:rPr>
                <w:rFonts w:cs="Arial"/>
                <w:color w:val="000000"/>
                <w:szCs w:val="24"/>
                <w:lang w:eastAsia="pl-PL"/>
              </w:rPr>
              <w:t xml:space="preserve"> Nigdy na nic się nie leczył, nie ma chor</w:t>
            </w:r>
            <w:r w:rsidR="00541399">
              <w:rPr>
                <w:rFonts w:ascii="Times New Roman" w:hAnsi="Times New Roman"/>
                <w:szCs w:val="24"/>
                <w:lang w:eastAsia="pl-PL"/>
              </w:rPr>
              <w:t xml:space="preserve">ób </w:t>
            </w:r>
            <w:r w:rsidR="00541399" w:rsidRPr="00541399">
              <w:rPr>
                <w:rFonts w:cs="Arial"/>
                <w:szCs w:val="24"/>
                <w:lang w:eastAsia="pl-PL"/>
              </w:rPr>
              <w:t xml:space="preserve">przewlekłych, nie chodzi do lekarza. Lubi słodycze, </w:t>
            </w:r>
            <w:r w:rsidR="00111127">
              <w:rPr>
                <w:rFonts w:cs="Arial"/>
                <w:szCs w:val="24"/>
                <w:lang w:eastAsia="pl-PL"/>
              </w:rPr>
              <w:t>chipsy, frytki</w:t>
            </w:r>
            <w:r w:rsidR="00541399" w:rsidRPr="00541399">
              <w:rPr>
                <w:rFonts w:cs="Arial"/>
                <w:szCs w:val="24"/>
                <w:lang w:eastAsia="pl-PL"/>
              </w:rPr>
              <w:t xml:space="preserve">, </w:t>
            </w:r>
            <w:r w:rsidR="00111127">
              <w:rPr>
                <w:rFonts w:cs="Arial"/>
                <w:szCs w:val="24"/>
                <w:lang w:eastAsia="pl-PL"/>
              </w:rPr>
              <w:t xml:space="preserve">fast </w:t>
            </w:r>
            <w:proofErr w:type="spellStart"/>
            <w:r w:rsidR="00111127">
              <w:rPr>
                <w:rFonts w:cs="Arial"/>
                <w:szCs w:val="24"/>
                <w:lang w:eastAsia="pl-PL"/>
              </w:rPr>
              <w:t>foody</w:t>
            </w:r>
            <w:proofErr w:type="spellEnd"/>
            <w:r w:rsidR="00111127">
              <w:rPr>
                <w:rFonts w:cs="Arial"/>
                <w:szCs w:val="24"/>
                <w:lang w:eastAsia="pl-PL"/>
              </w:rPr>
              <w:t xml:space="preserve">, </w:t>
            </w:r>
            <w:r w:rsidR="00541399" w:rsidRPr="00541399">
              <w:rPr>
                <w:rFonts w:cs="Arial"/>
                <w:szCs w:val="24"/>
                <w:lang w:eastAsia="pl-PL"/>
              </w:rPr>
              <w:t xml:space="preserve">pije </w:t>
            </w:r>
            <w:r w:rsidR="00111127">
              <w:rPr>
                <w:rFonts w:cs="Arial"/>
                <w:szCs w:val="24"/>
                <w:lang w:eastAsia="pl-PL"/>
              </w:rPr>
              <w:t xml:space="preserve">kawę i </w:t>
            </w:r>
            <w:r w:rsidR="00541399" w:rsidRPr="00541399">
              <w:rPr>
                <w:rFonts w:cs="Arial"/>
                <w:szCs w:val="24"/>
                <w:lang w:eastAsia="pl-PL"/>
              </w:rPr>
              <w:t>piwo.</w:t>
            </w:r>
          </w:p>
          <w:p w14:paraId="6C0084A4" w14:textId="77777777" w:rsidR="004B558F" w:rsidRPr="00B05A63" w:rsidRDefault="004B558F" w:rsidP="00F76F0D">
            <w:pPr>
              <w:spacing w:before="0"/>
              <w:rPr>
                <w:rFonts w:cs="Arial"/>
                <w:szCs w:val="24"/>
              </w:rPr>
            </w:pPr>
          </w:p>
        </w:tc>
      </w:tr>
      <w:tr w:rsidR="004B558F" w:rsidRPr="00B05A63" w14:paraId="4BE5FD20" w14:textId="77777777" w:rsidTr="00F76F0D">
        <w:trPr>
          <w:trHeight w:val="641"/>
        </w:trPr>
        <w:tc>
          <w:tcPr>
            <w:tcW w:w="1908" w:type="dxa"/>
            <w:shd w:val="clear" w:color="auto" w:fill="FFFFFF"/>
            <w:vAlign w:val="center"/>
          </w:tcPr>
          <w:p w14:paraId="3448635F" w14:textId="476C50A6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Badanie</w:t>
            </w:r>
          </w:p>
        </w:tc>
        <w:tc>
          <w:tcPr>
            <w:tcW w:w="8690" w:type="dxa"/>
            <w:shd w:val="clear" w:color="auto" w:fill="FFFFFF"/>
          </w:tcPr>
          <w:p w14:paraId="075D2F8F" w14:textId="34AD7961" w:rsidR="00744929" w:rsidRPr="00744929" w:rsidRDefault="00744929" w:rsidP="00744929">
            <w:pPr>
              <w:pStyle w:val="Standard"/>
              <w:jc w:val="both"/>
              <w:rPr>
                <w:rFonts w:ascii="Arial" w:hAnsi="Arial" w:cs="Arial"/>
              </w:rPr>
            </w:pPr>
            <w:r w:rsidRPr="00744929">
              <w:rPr>
                <w:rFonts w:ascii="Arial" w:hAnsi="Arial" w:cs="Arial"/>
              </w:rPr>
              <w:t>Skóra</w:t>
            </w:r>
            <w:r w:rsidR="00111127">
              <w:rPr>
                <w:rFonts w:ascii="Arial" w:hAnsi="Arial" w:cs="Arial"/>
              </w:rPr>
              <w:t xml:space="preserve"> prawidłowo </w:t>
            </w:r>
            <w:proofErr w:type="spellStart"/>
            <w:r w:rsidR="00111127">
              <w:rPr>
                <w:rFonts w:ascii="Arial" w:hAnsi="Arial" w:cs="Arial"/>
              </w:rPr>
              <w:t>ucieplona</w:t>
            </w:r>
            <w:proofErr w:type="spellEnd"/>
            <w:r w:rsidR="00111127">
              <w:rPr>
                <w:rFonts w:ascii="Arial" w:hAnsi="Arial" w:cs="Arial"/>
              </w:rPr>
              <w:t>, na twarzy rumieńce</w:t>
            </w:r>
          </w:p>
          <w:p w14:paraId="1CF62CEF" w14:textId="77777777" w:rsidR="00744929" w:rsidRPr="00744929" w:rsidRDefault="00744929" w:rsidP="00744929">
            <w:pPr>
              <w:pStyle w:val="Standard"/>
              <w:jc w:val="both"/>
              <w:rPr>
                <w:rFonts w:ascii="Arial" w:hAnsi="Arial" w:cs="Arial"/>
              </w:rPr>
            </w:pPr>
            <w:r w:rsidRPr="00744929">
              <w:rPr>
                <w:rFonts w:ascii="Arial" w:hAnsi="Arial" w:cs="Arial"/>
              </w:rPr>
              <w:t>SpO2: 97%</w:t>
            </w:r>
          </w:p>
          <w:p w14:paraId="2B269834" w14:textId="77777777" w:rsidR="00744929" w:rsidRPr="00744929" w:rsidRDefault="00744929" w:rsidP="00744929">
            <w:pPr>
              <w:pStyle w:val="Standard"/>
              <w:jc w:val="both"/>
              <w:rPr>
                <w:rFonts w:ascii="Arial" w:hAnsi="Arial" w:cs="Arial"/>
              </w:rPr>
            </w:pPr>
            <w:r w:rsidRPr="00744929">
              <w:rPr>
                <w:rFonts w:ascii="Arial" w:hAnsi="Arial" w:cs="Arial"/>
              </w:rPr>
              <w:t>Temperatura ciała: 36,7stC</w:t>
            </w:r>
          </w:p>
          <w:p w14:paraId="574D4F3F" w14:textId="3946940F" w:rsidR="00B56558" w:rsidRPr="00B05A63" w:rsidRDefault="00744929" w:rsidP="00744929">
            <w:pPr>
              <w:spacing w:before="0"/>
              <w:rPr>
                <w:rFonts w:cs="Arial"/>
                <w:szCs w:val="24"/>
              </w:rPr>
            </w:pPr>
            <w:r w:rsidRPr="00744929">
              <w:rPr>
                <w:rFonts w:cs="Arial"/>
              </w:rPr>
              <w:t xml:space="preserve">Stężenie glukozy: </w:t>
            </w:r>
            <w:r w:rsidR="00111127">
              <w:rPr>
                <w:rFonts w:cs="Arial"/>
              </w:rPr>
              <w:t>9</w:t>
            </w:r>
            <w:r w:rsidRPr="00744929">
              <w:rPr>
                <w:rFonts w:cs="Arial"/>
              </w:rPr>
              <w:t>1 mg%</w:t>
            </w:r>
          </w:p>
        </w:tc>
      </w:tr>
      <w:tr w:rsidR="004B558F" w:rsidRPr="00B05A63" w14:paraId="246BEE53" w14:textId="77777777" w:rsidTr="00F76F0D">
        <w:trPr>
          <w:trHeight w:val="1227"/>
        </w:trPr>
        <w:tc>
          <w:tcPr>
            <w:tcW w:w="1908" w:type="dxa"/>
            <w:shd w:val="clear" w:color="auto" w:fill="FFFFFF"/>
            <w:vAlign w:val="center"/>
          </w:tcPr>
          <w:p w14:paraId="512C9B47" w14:textId="6FF92485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Przebieg scenariusza</w:t>
            </w:r>
          </w:p>
        </w:tc>
        <w:tc>
          <w:tcPr>
            <w:tcW w:w="8690" w:type="dxa"/>
            <w:shd w:val="clear" w:color="auto" w:fill="FFFFFF"/>
          </w:tcPr>
          <w:p w14:paraId="72D65AF2" w14:textId="68058283" w:rsidR="004B558F" w:rsidRPr="00B05A63" w:rsidRDefault="00744929" w:rsidP="00F76F0D">
            <w:pPr>
              <w:spacing w:before="0"/>
              <w:rPr>
                <w:rFonts w:cs="Arial"/>
                <w:szCs w:val="24"/>
              </w:rPr>
            </w:pPr>
            <w:r w:rsidRPr="00744929">
              <w:rPr>
                <w:rFonts w:cs="Arial"/>
                <w:szCs w:val="24"/>
              </w:rPr>
              <w:t xml:space="preserve">Przeprowadzenie wywiadu pielęgniarskiego, zmierzenie podstawowych parametrów i wyznaczenie na karcie gorączkowej, pomiar </w:t>
            </w:r>
            <w:r w:rsidR="00111127">
              <w:rPr>
                <w:rFonts w:cs="Arial"/>
                <w:szCs w:val="24"/>
              </w:rPr>
              <w:t xml:space="preserve">ciśnienia tętniczego – podanie </w:t>
            </w:r>
            <w:proofErr w:type="spellStart"/>
            <w:r w:rsidR="00111127">
              <w:rPr>
                <w:rFonts w:cs="Arial"/>
                <w:szCs w:val="24"/>
              </w:rPr>
              <w:t>captopril</w:t>
            </w:r>
            <w:proofErr w:type="spellEnd"/>
            <w:r w:rsidR="00111127">
              <w:rPr>
                <w:rFonts w:cs="Arial"/>
                <w:szCs w:val="24"/>
              </w:rPr>
              <w:t xml:space="preserve"> podjęzykowo,</w:t>
            </w:r>
            <w:r w:rsidRPr="00744929">
              <w:rPr>
                <w:rFonts w:cs="Arial"/>
                <w:szCs w:val="24"/>
              </w:rPr>
              <w:t xml:space="preserve"> konsultacja lekarska, </w:t>
            </w:r>
            <w:r w:rsidR="00111127">
              <w:rPr>
                <w:rFonts w:cs="Arial"/>
                <w:szCs w:val="24"/>
              </w:rPr>
              <w:t xml:space="preserve">pobranie krwi na jonogram, </w:t>
            </w:r>
            <w:r w:rsidRPr="00744929">
              <w:rPr>
                <w:rFonts w:cs="Arial"/>
                <w:szCs w:val="24"/>
              </w:rPr>
              <w:t xml:space="preserve">podanie </w:t>
            </w:r>
            <w:r w:rsidR="00111127">
              <w:rPr>
                <w:rFonts w:cs="Arial"/>
                <w:szCs w:val="24"/>
              </w:rPr>
              <w:t xml:space="preserve">kroplówki </w:t>
            </w:r>
            <w:r w:rsidRPr="00744929">
              <w:rPr>
                <w:rFonts w:cs="Arial"/>
                <w:szCs w:val="24"/>
              </w:rPr>
              <w:t xml:space="preserve"> </w:t>
            </w:r>
            <w:r w:rsidR="00111127">
              <w:rPr>
                <w:rFonts w:cs="Arial"/>
                <w:szCs w:val="24"/>
              </w:rPr>
              <w:t xml:space="preserve">- </w:t>
            </w:r>
            <w:proofErr w:type="spellStart"/>
            <w:r w:rsidR="00111127">
              <w:rPr>
                <w:rFonts w:cs="Arial"/>
                <w:szCs w:val="24"/>
              </w:rPr>
              <w:t>Optylite</w:t>
            </w:r>
            <w:proofErr w:type="spellEnd"/>
            <w:r w:rsidR="00111127">
              <w:rPr>
                <w:rFonts w:cs="Arial"/>
                <w:szCs w:val="24"/>
              </w:rPr>
              <w:t xml:space="preserve">, kilkukrotny pomiar ciśnienia tętniczego na obu kończynach. </w:t>
            </w:r>
          </w:p>
        </w:tc>
      </w:tr>
      <w:tr w:rsidR="004B558F" w:rsidRPr="00B05A63" w14:paraId="41332104" w14:textId="77777777" w:rsidTr="00F76F0D">
        <w:trPr>
          <w:trHeight w:val="1362"/>
        </w:trPr>
        <w:tc>
          <w:tcPr>
            <w:tcW w:w="1908" w:type="dxa"/>
            <w:shd w:val="clear" w:color="auto" w:fill="FFFFFF"/>
            <w:vAlign w:val="center"/>
          </w:tcPr>
          <w:p w14:paraId="5BA2BC18" w14:textId="77777777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lastRenderedPageBreak/>
              <w:t>Diagnostyka</w:t>
            </w:r>
          </w:p>
        </w:tc>
        <w:tc>
          <w:tcPr>
            <w:tcW w:w="8690" w:type="dxa"/>
            <w:shd w:val="clear" w:color="auto" w:fill="FFFFFF"/>
          </w:tcPr>
          <w:p w14:paraId="3E904EFD" w14:textId="6CFDB0DA" w:rsidR="004B558F" w:rsidRPr="00B05A63" w:rsidRDefault="00744929" w:rsidP="00F76F0D">
            <w:pPr>
              <w:spacing w:befor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Dokumentacja pielęgniarska</w:t>
            </w:r>
          </w:p>
        </w:tc>
      </w:tr>
      <w:tr w:rsidR="004B558F" w:rsidRPr="00B05A63" w14:paraId="01752006" w14:textId="77777777" w:rsidTr="00C7147E">
        <w:trPr>
          <w:trHeight w:val="762"/>
        </w:trPr>
        <w:tc>
          <w:tcPr>
            <w:tcW w:w="1908" w:type="dxa"/>
            <w:shd w:val="clear" w:color="auto" w:fill="FFFFFF"/>
            <w:vAlign w:val="center"/>
          </w:tcPr>
          <w:p w14:paraId="61867FE0" w14:textId="77777777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Koła ratunkowe</w:t>
            </w:r>
          </w:p>
        </w:tc>
        <w:tc>
          <w:tcPr>
            <w:tcW w:w="8690" w:type="dxa"/>
            <w:shd w:val="clear" w:color="auto" w:fill="FFFFFF"/>
          </w:tcPr>
          <w:p w14:paraId="6F972D61" w14:textId="43186F97" w:rsidR="00374E25" w:rsidRPr="00541399" w:rsidRDefault="00744929" w:rsidP="00374E25">
            <w:pPr>
              <w:spacing w:before="0"/>
              <w:jc w:val="left"/>
              <w:rPr>
                <w:rFonts w:cs="Arial"/>
                <w:szCs w:val="24"/>
                <w:lang w:eastAsia="pl-PL"/>
              </w:rPr>
            </w:pPr>
            <w:r w:rsidRPr="00541399">
              <w:rPr>
                <w:rFonts w:cs="Arial"/>
                <w:color w:val="000000"/>
                <w:szCs w:val="24"/>
                <w:lang w:eastAsia="pl-PL"/>
              </w:rPr>
              <w:t>Lekarz</w:t>
            </w:r>
          </w:p>
          <w:p w14:paraId="7FE4A404" w14:textId="1CD0AE3E" w:rsidR="00B56558" w:rsidRPr="00B05A63" w:rsidRDefault="00B56558" w:rsidP="00F76F0D">
            <w:pPr>
              <w:spacing w:before="0"/>
              <w:rPr>
                <w:rFonts w:cs="Arial"/>
                <w:szCs w:val="24"/>
              </w:rPr>
            </w:pPr>
          </w:p>
        </w:tc>
      </w:tr>
      <w:tr w:rsidR="004B558F" w:rsidRPr="00B05A63" w14:paraId="009FD05F" w14:textId="77777777" w:rsidTr="00F76F0D">
        <w:trPr>
          <w:trHeight w:val="492"/>
        </w:trPr>
        <w:tc>
          <w:tcPr>
            <w:tcW w:w="1908" w:type="dxa"/>
            <w:shd w:val="clear" w:color="auto" w:fill="FFFFFF"/>
            <w:vAlign w:val="center"/>
          </w:tcPr>
          <w:p w14:paraId="055A2F52" w14:textId="5589ABBF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Kłody pod nogi</w:t>
            </w:r>
          </w:p>
        </w:tc>
        <w:tc>
          <w:tcPr>
            <w:tcW w:w="8690" w:type="dxa"/>
            <w:shd w:val="clear" w:color="auto" w:fill="FFFFFF"/>
          </w:tcPr>
          <w:p w14:paraId="1AF8B189" w14:textId="6606A0A7" w:rsidR="00374E25" w:rsidRDefault="00C7147E" w:rsidP="00374E25">
            <w:pPr>
              <w:spacing w:before="0"/>
              <w:jc w:val="left"/>
              <w:rPr>
                <w:rFonts w:cs="Arial"/>
                <w:color w:val="000000"/>
                <w:szCs w:val="24"/>
                <w:lang w:eastAsia="pl-PL"/>
              </w:rPr>
            </w:pPr>
            <w:r>
              <w:rPr>
                <w:rFonts w:cs="Arial"/>
                <w:color w:val="000000"/>
                <w:szCs w:val="24"/>
                <w:lang w:eastAsia="pl-PL"/>
              </w:rPr>
              <w:t>Ciśnienie tętnicze rośnie mimo podjętych działań</w:t>
            </w:r>
          </w:p>
          <w:p w14:paraId="778D205A" w14:textId="067E8549" w:rsidR="00C7147E" w:rsidRDefault="00C7147E" w:rsidP="00374E25">
            <w:pPr>
              <w:spacing w:before="0"/>
              <w:jc w:val="left"/>
              <w:rPr>
                <w:rFonts w:cs="Arial"/>
                <w:szCs w:val="24"/>
                <w:lang w:eastAsia="pl-PL"/>
              </w:rPr>
            </w:pPr>
            <w:r>
              <w:rPr>
                <w:rFonts w:cs="Arial"/>
                <w:szCs w:val="24"/>
                <w:lang w:eastAsia="pl-PL"/>
              </w:rPr>
              <w:t>Pacjent zgłasza ból w klatce piersiowej</w:t>
            </w:r>
          </w:p>
          <w:p w14:paraId="2F2147BA" w14:textId="611A5ED4" w:rsidR="00C7147E" w:rsidRPr="00541399" w:rsidRDefault="00C7147E" w:rsidP="00374E25">
            <w:pPr>
              <w:spacing w:before="0"/>
              <w:jc w:val="left"/>
              <w:rPr>
                <w:rFonts w:cs="Arial"/>
                <w:szCs w:val="24"/>
                <w:lang w:eastAsia="pl-PL"/>
              </w:rPr>
            </w:pPr>
            <w:r>
              <w:rPr>
                <w:rFonts w:cs="Arial"/>
                <w:szCs w:val="24"/>
                <w:lang w:eastAsia="pl-PL"/>
              </w:rPr>
              <w:t xml:space="preserve">Lekarz zleca dodatkowe badania krwi na cito – np. </w:t>
            </w:r>
            <w:proofErr w:type="spellStart"/>
            <w:r>
              <w:rPr>
                <w:rFonts w:cs="Arial"/>
                <w:szCs w:val="24"/>
                <w:lang w:eastAsia="pl-PL"/>
              </w:rPr>
              <w:t>troponiny</w:t>
            </w:r>
            <w:proofErr w:type="spellEnd"/>
            <w:r>
              <w:rPr>
                <w:rFonts w:cs="Arial"/>
                <w:szCs w:val="24"/>
                <w:lang w:eastAsia="pl-PL"/>
              </w:rPr>
              <w:t>,, INR</w:t>
            </w:r>
          </w:p>
          <w:p w14:paraId="6FD6058C" w14:textId="17E2B1D0" w:rsidR="004B558F" w:rsidRPr="00B05A63" w:rsidRDefault="004B558F" w:rsidP="00F76F0D">
            <w:pPr>
              <w:spacing w:before="0"/>
              <w:rPr>
                <w:rFonts w:cs="Arial"/>
                <w:sz w:val="22"/>
                <w:szCs w:val="22"/>
              </w:rPr>
            </w:pPr>
          </w:p>
        </w:tc>
      </w:tr>
      <w:tr w:rsidR="004B558F" w:rsidRPr="00B05A63" w14:paraId="1464DB9C" w14:textId="77777777" w:rsidTr="00F76F0D">
        <w:trPr>
          <w:trHeight w:val="63"/>
        </w:trPr>
        <w:tc>
          <w:tcPr>
            <w:tcW w:w="1908" w:type="dxa"/>
            <w:shd w:val="clear" w:color="auto" w:fill="FFFFFF"/>
            <w:vAlign w:val="center"/>
          </w:tcPr>
          <w:p w14:paraId="0E096E28" w14:textId="77777777" w:rsidR="004B558F" w:rsidRPr="00B05A63" w:rsidRDefault="004B558F" w:rsidP="00F76F0D">
            <w:pPr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05A63">
              <w:rPr>
                <w:rFonts w:cs="Arial"/>
                <w:b/>
                <w:sz w:val="22"/>
                <w:szCs w:val="22"/>
              </w:rPr>
              <w:t>Niezbędne rekwizyty</w:t>
            </w:r>
          </w:p>
        </w:tc>
        <w:tc>
          <w:tcPr>
            <w:tcW w:w="8690" w:type="dxa"/>
            <w:shd w:val="clear" w:color="auto" w:fill="FFFFFF"/>
          </w:tcPr>
          <w:p w14:paraId="52A80F6E" w14:textId="03D21588" w:rsidR="004B558F" w:rsidRPr="00541399" w:rsidRDefault="00C7147E" w:rsidP="00F76F0D">
            <w:pPr>
              <w:spacing w:befor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Stojak do kroplówki, trenażer do pobierania krwi</w:t>
            </w:r>
          </w:p>
        </w:tc>
      </w:tr>
    </w:tbl>
    <w:p w14:paraId="7C49B1AE" w14:textId="1A8AB78E" w:rsidR="00CA6497" w:rsidRPr="00B05A63" w:rsidRDefault="00CA6497" w:rsidP="000F5449">
      <w:pPr>
        <w:rPr>
          <w:rFonts w:cs="Arial"/>
          <w:sz w:val="22"/>
          <w:szCs w:val="22"/>
        </w:rPr>
      </w:pPr>
    </w:p>
    <w:p w14:paraId="56B0954E" w14:textId="4F5CBF8E" w:rsidR="00CE7E6B" w:rsidRPr="00B05A63" w:rsidRDefault="00CE7E6B" w:rsidP="000F5449">
      <w:pPr>
        <w:rPr>
          <w:rFonts w:cs="Arial"/>
          <w:sz w:val="22"/>
          <w:szCs w:val="22"/>
        </w:rPr>
      </w:pPr>
    </w:p>
    <w:p w14:paraId="342D8BD8" w14:textId="0D753CE3" w:rsidR="00CE7E6B" w:rsidRDefault="00CE7E6B" w:rsidP="000F5449">
      <w:pPr>
        <w:rPr>
          <w:rFonts w:cs="Arial"/>
          <w:sz w:val="22"/>
          <w:szCs w:val="22"/>
        </w:rPr>
      </w:pPr>
      <w:r w:rsidRPr="00B05A63">
        <w:rPr>
          <w:rFonts w:cs="Arial"/>
          <w:sz w:val="22"/>
          <w:szCs w:val="22"/>
        </w:rPr>
        <w:t xml:space="preserve">Scenariusz realizuje </w:t>
      </w:r>
      <w:r w:rsidR="008A3F3E" w:rsidRPr="00B05A63">
        <w:rPr>
          <w:rFonts w:cs="Arial"/>
          <w:sz w:val="22"/>
          <w:szCs w:val="22"/>
        </w:rPr>
        <w:t>następujące efekty uczenia się zgodnie z kartą przedmiotu:</w:t>
      </w:r>
    </w:p>
    <w:p w14:paraId="42590A2B" w14:textId="4618DB63" w:rsidR="00F141B6" w:rsidRDefault="00F141B6" w:rsidP="000F5449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Student potrafi:</w:t>
      </w:r>
    </w:p>
    <w:p w14:paraId="5B843BD1" w14:textId="7D2D251E" w:rsidR="00F141B6" w:rsidRPr="00F141B6" w:rsidRDefault="00F141B6" w:rsidP="00F141B6">
      <w:pPr>
        <w:rPr>
          <w:rFonts w:cs="Arial"/>
          <w:sz w:val="22"/>
          <w:szCs w:val="22"/>
        </w:rPr>
      </w:pPr>
      <w:r w:rsidRPr="00F141B6">
        <w:rPr>
          <w:rFonts w:cs="Arial"/>
          <w:sz w:val="22"/>
          <w:szCs w:val="22"/>
        </w:rPr>
        <w:t>PIEL1P_D.U3</w:t>
      </w:r>
      <w:r>
        <w:rPr>
          <w:rFonts w:cs="Arial"/>
          <w:sz w:val="22"/>
          <w:szCs w:val="22"/>
        </w:rPr>
        <w:t xml:space="preserve"> </w:t>
      </w:r>
      <w:r w:rsidRPr="00F141B6">
        <w:rPr>
          <w:rFonts w:cs="Arial"/>
          <w:sz w:val="22"/>
          <w:szCs w:val="22"/>
        </w:rPr>
        <w:t>dokonywać różnymi technikami pomiaru parametrów życiowych (w tym ciśnienia tętniczego na tętnicach kończyn górnych i dolnych, oddechu, temperatury ciała, saturacji, świadomości) i oceniać uzyskane wyniki oraz wykorzystywać je do planowania opieki w różnych stanach klinicznych;</w:t>
      </w:r>
      <w:r w:rsidRPr="00F141B6">
        <w:rPr>
          <w:rFonts w:cs="Arial"/>
          <w:sz w:val="22"/>
          <w:szCs w:val="22"/>
        </w:rPr>
        <w:tab/>
      </w:r>
    </w:p>
    <w:p w14:paraId="1A79236D" w14:textId="4DFDE96E" w:rsidR="00F141B6" w:rsidRDefault="00F141B6" w:rsidP="00F141B6">
      <w:pPr>
        <w:rPr>
          <w:rFonts w:cs="Arial"/>
          <w:sz w:val="22"/>
          <w:szCs w:val="22"/>
        </w:rPr>
      </w:pPr>
      <w:r w:rsidRPr="00F141B6">
        <w:rPr>
          <w:rFonts w:cs="Arial"/>
          <w:sz w:val="22"/>
          <w:szCs w:val="22"/>
        </w:rPr>
        <w:t>PIEL1P_D.U4</w:t>
      </w:r>
      <w:r>
        <w:rPr>
          <w:rFonts w:cs="Arial"/>
          <w:sz w:val="22"/>
          <w:szCs w:val="22"/>
        </w:rPr>
        <w:t xml:space="preserve"> </w:t>
      </w:r>
      <w:r w:rsidRPr="00F141B6">
        <w:rPr>
          <w:rFonts w:cs="Arial"/>
          <w:sz w:val="22"/>
          <w:szCs w:val="22"/>
        </w:rPr>
        <w:t>przeprowadzić kompleksowe badanie podmiotowe i badanie fizykalne w różnych stanach klinicznych do planowania i realizacji opieki pielęgniarskiej;</w:t>
      </w:r>
      <w:r w:rsidRPr="00F141B6">
        <w:rPr>
          <w:rFonts w:cs="Arial"/>
          <w:sz w:val="22"/>
          <w:szCs w:val="22"/>
        </w:rPr>
        <w:tab/>
      </w:r>
    </w:p>
    <w:p w14:paraId="58348DE6" w14:textId="63E1F37C" w:rsidR="00F141B6" w:rsidRDefault="00F141B6" w:rsidP="00F141B6">
      <w:pPr>
        <w:rPr>
          <w:rFonts w:cs="Arial"/>
          <w:sz w:val="22"/>
          <w:szCs w:val="22"/>
        </w:rPr>
      </w:pPr>
      <w:r w:rsidRPr="00F141B6">
        <w:rPr>
          <w:rFonts w:cs="Arial"/>
          <w:sz w:val="22"/>
          <w:szCs w:val="22"/>
        </w:rPr>
        <w:t>PIEL1P_D.U7</w:t>
      </w:r>
      <w:r>
        <w:rPr>
          <w:rFonts w:cs="Arial"/>
          <w:sz w:val="22"/>
          <w:szCs w:val="22"/>
        </w:rPr>
        <w:t xml:space="preserve"> </w:t>
      </w:r>
      <w:r w:rsidRPr="00F141B6">
        <w:rPr>
          <w:rFonts w:cs="Arial"/>
          <w:sz w:val="22"/>
          <w:szCs w:val="22"/>
        </w:rPr>
        <w:t>przygotowywać i podawać pacjentowi leki różnymi drogami zgodnie z posiadanymi uprawnieniami  zawodowymi  pielęgniarki   lub   pisemnym   zleceniem   lekarza  w określonych stanach klinicznych oraz produkty lecznicze z zestawów przeciwwstrząsowych ratujących życie;</w:t>
      </w:r>
      <w:r w:rsidRPr="00F141B6">
        <w:rPr>
          <w:rFonts w:cs="Arial"/>
          <w:sz w:val="22"/>
          <w:szCs w:val="22"/>
        </w:rPr>
        <w:tab/>
      </w:r>
    </w:p>
    <w:p w14:paraId="1159F2B3" w14:textId="46E23DC3" w:rsidR="00F141B6" w:rsidRDefault="0098258A" w:rsidP="00F141B6">
      <w:pPr>
        <w:rPr>
          <w:rFonts w:cs="Arial"/>
          <w:sz w:val="22"/>
          <w:szCs w:val="22"/>
        </w:rPr>
      </w:pPr>
      <w:r w:rsidRPr="0098258A">
        <w:rPr>
          <w:rFonts w:cs="Arial"/>
          <w:sz w:val="22"/>
          <w:szCs w:val="22"/>
        </w:rPr>
        <w:t>PIEL1P_D.U11</w:t>
      </w:r>
      <w:r>
        <w:rPr>
          <w:rFonts w:cs="Arial"/>
          <w:sz w:val="22"/>
          <w:szCs w:val="22"/>
        </w:rPr>
        <w:t xml:space="preserve"> </w:t>
      </w:r>
      <w:r w:rsidR="00F141B6" w:rsidRPr="00F141B6">
        <w:rPr>
          <w:rFonts w:cs="Arial"/>
          <w:sz w:val="22"/>
          <w:szCs w:val="22"/>
        </w:rPr>
        <w:t>prowadzić profilaktykę powikłań występujących w przebiegu chorób;</w:t>
      </w:r>
      <w:r w:rsidR="00F141B6" w:rsidRPr="00F141B6">
        <w:rPr>
          <w:rFonts w:cs="Arial"/>
          <w:sz w:val="22"/>
          <w:szCs w:val="22"/>
        </w:rPr>
        <w:tab/>
      </w:r>
    </w:p>
    <w:p w14:paraId="5682AC87" w14:textId="34F091F4" w:rsidR="00F141B6" w:rsidRPr="00F141B6" w:rsidRDefault="0098258A" w:rsidP="00F141B6">
      <w:pPr>
        <w:rPr>
          <w:rFonts w:cs="Arial"/>
          <w:sz w:val="22"/>
          <w:szCs w:val="22"/>
        </w:rPr>
      </w:pPr>
      <w:r w:rsidRPr="0098258A">
        <w:rPr>
          <w:rFonts w:cs="Arial"/>
          <w:sz w:val="22"/>
          <w:szCs w:val="22"/>
        </w:rPr>
        <w:t>PIEL1P_D.U16</w:t>
      </w:r>
      <w:r>
        <w:rPr>
          <w:rFonts w:cs="Arial"/>
          <w:sz w:val="22"/>
          <w:szCs w:val="22"/>
        </w:rPr>
        <w:t xml:space="preserve"> </w:t>
      </w:r>
      <w:r w:rsidR="00F141B6" w:rsidRPr="00F141B6">
        <w:rPr>
          <w:rFonts w:cs="Arial"/>
          <w:sz w:val="22"/>
          <w:szCs w:val="22"/>
        </w:rPr>
        <w:t>stosować  metody  komunikowania  się  z  pacjentem  niezdolnym  do  nawiązania  i podtrzymania efektywnej komunikacji ze względu na stan zdrowia lub stosowane leczenie;</w:t>
      </w:r>
      <w:r w:rsidR="00F141B6" w:rsidRPr="00F141B6">
        <w:rPr>
          <w:rFonts w:cs="Arial"/>
          <w:sz w:val="22"/>
          <w:szCs w:val="22"/>
        </w:rPr>
        <w:tab/>
      </w:r>
    </w:p>
    <w:p w14:paraId="6E218A36" w14:textId="30997481" w:rsidR="00F141B6" w:rsidRPr="00F141B6" w:rsidRDefault="0098258A" w:rsidP="00F141B6">
      <w:pPr>
        <w:rPr>
          <w:rFonts w:cs="Arial"/>
          <w:sz w:val="22"/>
          <w:szCs w:val="22"/>
        </w:rPr>
      </w:pPr>
      <w:r w:rsidRPr="00F141B6">
        <w:rPr>
          <w:rFonts w:cs="Arial"/>
          <w:sz w:val="22"/>
          <w:szCs w:val="22"/>
        </w:rPr>
        <w:t>PIEL1P_D.U17</w:t>
      </w:r>
      <w:r>
        <w:rPr>
          <w:rFonts w:cs="Arial"/>
          <w:sz w:val="22"/>
          <w:szCs w:val="22"/>
        </w:rPr>
        <w:t xml:space="preserve"> </w:t>
      </w:r>
      <w:r w:rsidR="00F141B6" w:rsidRPr="00F141B6">
        <w:rPr>
          <w:rFonts w:cs="Arial"/>
          <w:sz w:val="22"/>
          <w:szCs w:val="22"/>
        </w:rPr>
        <w:t xml:space="preserve">komunikować się z członkami zespołu </w:t>
      </w:r>
      <w:proofErr w:type="spellStart"/>
      <w:r w:rsidR="00F141B6" w:rsidRPr="00F141B6">
        <w:rPr>
          <w:rFonts w:cs="Arial"/>
          <w:sz w:val="22"/>
          <w:szCs w:val="22"/>
        </w:rPr>
        <w:t>interprofesjonalnego</w:t>
      </w:r>
      <w:proofErr w:type="spellEnd"/>
      <w:r w:rsidR="00F141B6" w:rsidRPr="00F141B6">
        <w:rPr>
          <w:rFonts w:cs="Arial"/>
          <w:sz w:val="22"/>
          <w:szCs w:val="22"/>
        </w:rPr>
        <w:t xml:space="preserve"> w zakresie pozyskiwania </w:t>
      </w:r>
    </w:p>
    <w:p w14:paraId="553327FE" w14:textId="404893A1" w:rsidR="00F141B6" w:rsidRPr="008A3F3E" w:rsidRDefault="00F141B6" w:rsidP="00F141B6">
      <w:pPr>
        <w:rPr>
          <w:rFonts w:cs="Arial"/>
          <w:sz w:val="22"/>
          <w:szCs w:val="22"/>
        </w:rPr>
      </w:pPr>
      <w:r w:rsidRPr="00F141B6">
        <w:rPr>
          <w:rFonts w:cs="Arial"/>
          <w:sz w:val="22"/>
          <w:szCs w:val="22"/>
        </w:rPr>
        <w:t>i przekazywania informacji o stanie zdrowia pacjenta;</w:t>
      </w:r>
      <w:r w:rsidRPr="00F141B6">
        <w:rPr>
          <w:rFonts w:cs="Arial"/>
          <w:sz w:val="22"/>
          <w:szCs w:val="22"/>
        </w:rPr>
        <w:tab/>
      </w:r>
    </w:p>
    <w:sectPr w:rsidR="00F141B6" w:rsidRPr="008A3F3E" w:rsidSect="00B05A63">
      <w:headerReference w:type="default" r:id="rId8"/>
      <w:pgSz w:w="11900" w:h="16840"/>
      <w:pgMar w:top="284" w:right="567" w:bottom="284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C746C" w14:textId="77777777" w:rsidR="00337072" w:rsidRPr="00B05A63" w:rsidRDefault="00337072" w:rsidP="00BE0B10">
      <w:pPr>
        <w:spacing w:before="0"/>
      </w:pPr>
      <w:r w:rsidRPr="00B05A63">
        <w:separator/>
      </w:r>
    </w:p>
  </w:endnote>
  <w:endnote w:type="continuationSeparator" w:id="0">
    <w:p w14:paraId="240897DD" w14:textId="77777777" w:rsidR="00337072" w:rsidRPr="00B05A63" w:rsidRDefault="00337072" w:rsidP="00BE0B10">
      <w:pPr>
        <w:spacing w:before="0"/>
      </w:pPr>
      <w:r w:rsidRPr="00B05A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B89ED" w14:textId="77777777" w:rsidR="00337072" w:rsidRPr="00B05A63" w:rsidRDefault="00337072" w:rsidP="00BE0B10">
      <w:pPr>
        <w:spacing w:before="0"/>
      </w:pPr>
      <w:r w:rsidRPr="00B05A63">
        <w:separator/>
      </w:r>
    </w:p>
  </w:footnote>
  <w:footnote w:type="continuationSeparator" w:id="0">
    <w:p w14:paraId="2CB0EDDF" w14:textId="77777777" w:rsidR="00337072" w:rsidRPr="00B05A63" w:rsidRDefault="00337072" w:rsidP="00BE0B10">
      <w:pPr>
        <w:spacing w:before="0"/>
      </w:pPr>
      <w:r w:rsidRPr="00B05A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A0343" w14:textId="41206717" w:rsidR="00B05A63" w:rsidRPr="00B05A63" w:rsidRDefault="00B05A63" w:rsidP="00B05A63">
    <w:pPr>
      <w:pStyle w:val="Nagwek"/>
      <w:jc w:val="left"/>
    </w:pPr>
    <w:r w:rsidRPr="00B05A63">
      <w:rPr>
        <w:rFonts w:cs="Arial"/>
        <w:noProof/>
        <w:color w:val="000090"/>
        <w:sz w:val="22"/>
        <w:szCs w:val="22"/>
        <w:lang w:eastAsia="pl-PL"/>
      </w:rPr>
      <w:drawing>
        <wp:anchor distT="0" distB="0" distL="114300" distR="114300" simplePos="0" relativeHeight="251658240" behindDoc="0" locked="0" layoutInCell="1" allowOverlap="1" wp14:anchorId="6337ACD9" wp14:editId="6BC641C0">
          <wp:simplePos x="0" y="0"/>
          <wp:positionH relativeFrom="margin">
            <wp:align>right</wp:align>
          </wp:positionH>
          <wp:positionV relativeFrom="paragraph">
            <wp:posOffset>46942</wp:posOffset>
          </wp:positionV>
          <wp:extent cx="3015725" cy="837804"/>
          <wp:effectExtent l="0" t="0" r="0" b="635"/>
          <wp:wrapNone/>
          <wp:docPr id="12834777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03" t="6391" r="2503" b="6391"/>
                  <a:stretch>
                    <a:fillRect/>
                  </a:stretch>
                </pic:blipFill>
                <pic:spPr bwMode="auto">
                  <a:xfrm>
                    <a:off x="0" y="0"/>
                    <a:ext cx="3015725" cy="8378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5A63">
      <w:rPr>
        <w:rFonts w:cs="Arial"/>
        <w:noProof/>
        <w:color w:val="000090"/>
        <w:sz w:val="22"/>
        <w:szCs w:val="22"/>
        <w:lang w:eastAsia="pl-PL"/>
      </w:rPr>
      <w:drawing>
        <wp:inline distT="0" distB="0" distL="0" distR="0" wp14:anchorId="7D205489" wp14:editId="6F3FF386">
          <wp:extent cx="2305389" cy="887972"/>
          <wp:effectExtent l="0" t="0" r="0" b="7620"/>
          <wp:docPr id="1339111385" name="Obraz 1" descr="Obraz zawierający tekst, Czcionka, logo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871471" name="Obraz 1" descr="Obraz zawierający tekst, Czcionka, logo, Grafika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11" t="10065" r="5411" b="10065"/>
                  <a:stretch>
                    <a:fillRect/>
                  </a:stretch>
                </pic:blipFill>
                <pic:spPr bwMode="auto">
                  <a:xfrm>
                    <a:off x="0" y="0"/>
                    <a:ext cx="2330444" cy="89762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372A2"/>
    <w:multiLevelType w:val="hybridMultilevel"/>
    <w:tmpl w:val="F9FE083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95074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696"/>
    <w:rsid w:val="00041CE0"/>
    <w:rsid w:val="00070CF6"/>
    <w:rsid w:val="00097C09"/>
    <w:rsid w:val="000F5449"/>
    <w:rsid w:val="00104185"/>
    <w:rsid w:val="00111127"/>
    <w:rsid w:val="00196B69"/>
    <w:rsid w:val="001E227F"/>
    <w:rsid w:val="00207B8B"/>
    <w:rsid w:val="00297B09"/>
    <w:rsid w:val="0030425D"/>
    <w:rsid w:val="00337072"/>
    <w:rsid w:val="00374E25"/>
    <w:rsid w:val="003C06BC"/>
    <w:rsid w:val="003D32CA"/>
    <w:rsid w:val="0046586E"/>
    <w:rsid w:val="00491275"/>
    <w:rsid w:val="004B558F"/>
    <w:rsid w:val="005054B3"/>
    <w:rsid w:val="00507154"/>
    <w:rsid w:val="00541399"/>
    <w:rsid w:val="00566118"/>
    <w:rsid w:val="00591971"/>
    <w:rsid w:val="00696752"/>
    <w:rsid w:val="006A5822"/>
    <w:rsid w:val="006B2696"/>
    <w:rsid w:val="006E11DF"/>
    <w:rsid w:val="00736CD3"/>
    <w:rsid w:val="00744284"/>
    <w:rsid w:val="00744929"/>
    <w:rsid w:val="00754115"/>
    <w:rsid w:val="007D7F6B"/>
    <w:rsid w:val="00803833"/>
    <w:rsid w:val="008867AB"/>
    <w:rsid w:val="008A3F3E"/>
    <w:rsid w:val="008B365F"/>
    <w:rsid w:val="008B59A4"/>
    <w:rsid w:val="008B5B69"/>
    <w:rsid w:val="0093747B"/>
    <w:rsid w:val="00944EA3"/>
    <w:rsid w:val="0098258A"/>
    <w:rsid w:val="009F7048"/>
    <w:rsid w:val="00AF2CE7"/>
    <w:rsid w:val="00B05A63"/>
    <w:rsid w:val="00B56558"/>
    <w:rsid w:val="00B63003"/>
    <w:rsid w:val="00B72013"/>
    <w:rsid w:val="00BE0B10"/>
    <w:rsid w:val="00C60D08"/>
    <w:rsid w:val="00C7147E"/>
    <w:rsid w:val="00CA6497"/>
    <w:rsid w:val="00CE7E6B"/>
    <w:rsid w:val="00D276B9"/>
    <w:rsid w:val="00D47673"/>
    <w:rsid w:val="00DC3596"/>
    <w:rsid w:val="00DF0FCD"/>
    <w:rsid w:val="00E65EB4"/>
    <w:rsid w:val="00EB3512"/>
    <w:rsid w:val="00ED05CC"/>
    <w:rsid w:val="00EE0287"/>
    <w:rsid w:val="00F141B6"/>
    <w:rsid w:val="00F30704"/>
    <w:rsid w:val="00F457D5"/>
    <w:rsid w:val="00F676D6"/>
    <w:rsid w:val="00F76F0D"/>
    <w:rsid w:val="00F95F0C"/>
    <w:rsid w:val="00FA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1F4BE9"/>
  <w14:defaultImageDpi w14:val="300"/>
  <w15:docId w15:val="{54DC528D-9C68-4829-AC98-2834364B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2696"/>
    <w:pPr>
      <w:spacing w:before="120"/>
      <w:jc w:val="both"/>
    </w:pPr>
    <w:rPr>
      <w:rFonts w:ascii="Arial" w:eastAsia="Times New Roman" w:hAnsi="Arial" w:cs="Times New Roman"/>
      <w:szCs w:val="20"/>
      <w:lang w:val="pl-PL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B2696"/>
    <w:rPr>
      <w:color w:val="0000FF"/>
      <w:u w:val="single"/>
    </w:rPr>
  </w:style>
  <w:style w:type="table" w:styleId="Tabela-Siatka">
    <w:name w:val="Table Grid"/>
    <w:basedOn w:val="Standardowy"/>
    <w:uiPriority w:val="59"/>
    <w:rsid w:val="006B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0B10"/>
    <w:pPr>
      <w:spacing w:before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0B10"/>
    <w:rPr>
      <w:rFonts w:ascii="Arial" w:eastAsia="Times New Roman" w:hAnsi="Arial" w:cs="Times New Roman"/>
      <w:sz w:val="20"/>
      <w:szCs w:val="20"/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0B1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B558F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4B558F"/>
    <w:rPr>
      <w:rFonts w:ascii="Arial" w:eastAsia="Times New Roman" w:hAnsi="Arial" w:cs="Times New Roman"/>
      <w:szCs w:val="20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4B558F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4B558F"/>
    <w:rPr>
      <w:rFonts w:ascii="Arial" w:eastAsia="Times New Roman" w:hAnsi="Arial" w:cs="Times New Roman"/>
      <w:szCs w:val="20"/>
      <w:lang w:val="de-DE" w:eastAsia="de-D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55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58F"/>
    <w:pPr>
      <w:spacing w:before="0" w:after="16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58F"/>
    <w:rPr>
      <w:rFonts w:eastAsiaTheme="minorHAnsi"/>
      <w:sz w:val="20"/>
      <w:szCs w:val="20"/>
      <w:lang w:val="pl-PL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558F"/>
    <w:pPr>
      <w:spacing w:before="0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558F"/>
    <w:rPr>
      <w:rFonts w:ascii="Times New Roman" w:eastAsia="Times New Roman" w:hAnsi="Times New Roman" w:cs="Times New Roman"/>
      <w:sz w:val="18"/>
      <w:szCs w:val="18"/>
      <w:lang w:val="de-DE" w:eastAsia="de-DE"/>
    </w:rPr>
  </w:style>
  <w:style w:type="paragraph" w:styleId="Akapitzlist">
    <w:name w:val="List Paragraph"/>
    <w:basedOn w:val="Normalny"/>
    <w:uiPriority w:val="99"/>
    <w:qFormat/>
    <w:rsid w:val="00EE0287"/>
    <w:pPr>
      <w:suppressAutoHyphens/>
      <w:spacing w:before="0"/>
      <w:ind w:left="720"/>
      <w:jc w:val="left"/>
    </w:pPr>
    <w:rPr>
      <w:rFonts w:ascii="Times New Roman" w:hAnsi="Times New Roman"/>
      <w:szCs w:val="24"/>
      <w:lang w:eastAsia="ar-SA"/>
    </w:rPr>
  </w:style>
  <w:style w:type="paragraph" w:customStyle="1" w:styleId="Standard">
    <w:name w:val="Standard"/>
    <w:rsid w:val="00744929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1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D766E-8D71-43DA-B061-D21EAE0CF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 Cebula</dc:creator>
  <cp:lastModifiedBy>Marta Kordyzon</cp:lastModifiedBy>
  <cp:revision>2</cp:revision>
  <dcterms:created xsi:type="dcterms:W3CDTF">2026-04-20T20:12:00Z</dcterms:created>
  <dcterms:modified xsi:type="dcterms:W3CDTF">2026-04-20T20:12:00Z</dcterms:modified>
</cp:coreProperties>
</file>