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C433" w14:textId="77777777" w:rsidR="006625B6" w:rsidRDefault="00000000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0C3D9FCA" w14:textId="77777777" w:rsidR="006625B6" w:rsidRDefault="006625B6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6625B6" w14:paraId="004775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B1E5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E069CC" w14:textId="1FCEFCF8" w:rsidR="006625B6" w:rsidRPr="00CE4B3C" w:rsidRDefault="00CE4B3C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E4B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1012.4.KOS2.D.PEiM</w:t>
            </w:r>
          </w:p>
        </w:tc>
      </w:tr>
      <w:tr w:rsidR="006625B6" w14:paraId="2ED8EE8F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1BEE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4D3B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BB81" w14:textId="77777777" w:rsidR="006625B6" w:rsidRPr="00D33D19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D33D1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Psychologia emocji i motywacji</w:t>
            </w:r>
          </w:p>
          <w:p w14:paraId="6D03336E" w14:textId="05AFB2FF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33D1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Emotion and </w:t>
            </w:r>
            <w:r w:rsidR="000E67F1" w:rsidRPr="00D33D1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</w:t>
            </w:r>
            <w:r w:rsidRPr="00D33D1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otivation </w:t>
            </w:r>
            <w:r w:rsidR="000E67F1" w:rsidRPr="00D33D1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p</w:t>
            </w:r>
            <w:r w:rsidRPr="00D33D19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sychology</w:t>
            </w:r>
          </w:p>
        </w:tc>
      </w:tr>
      <w:tr w:rsidR="006625B6" w14:paraId="7B3E6F83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B77E" w14:textId="77777777" w:rsidR="006625B6" w:rsidRDefault="006625B6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4AEC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3A9" w14:textId="77777777" w:rsidR="006625B6" w:rsidRDefault="006625B6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548DB9E" w14:textId="77777777" w:rsidR="006625B6" w:rsidRDefault="006625B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1E0CF1" w14:textId="77777777" w:rsidR="006625B6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0"/>
        <w:gridCol w:w="5387"/>
      </w:tblGrid>
      <w:tr w:rsidR="006625B6" w14:paraId="42793964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83DE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C179" w14:textId="77777777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6625B6" w14:paraId="35473392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83AD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4F3A" w14:textId="77777777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Stacjonarne/niestacjonarne</w:t>
            </w:r>
          </w:p>
        </w:tc>
      </w:tr>
      <w:tr w:rsidR="006625B6" w14:paraId="34D73D2C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372B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18E8" w14:textId="06354726" w:rsidR="006625B6" w:rsidRDefault="000E67F1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drugiego stopnia</w:t>
            </w:r>
          </w:p>
        </w:tc>
      </w:tr>
      <w:tr w:rsidR="006625B6" w14:paraId="3EF2CEAF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8000" w14:textId="44F720C5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50A0" w14:textId="77777777" w:rsidR="006625B6" w:rsidRDefault="00000000">
            <w:pPr>
              <w:widowControl w:val="0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6625B6" w14:paraId="22F0ADD7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F123" w14:textId="77777777" w:rsidR="006625B6" w:rsidRDefault="00000000">
            <w:pPr>
              <w:widowControl w:val="0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6BDC" w14:textId="1321C655" w:rsidR="006625B6" w:rsidRDefault="00D33D19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Anna Wrzoskiewicz</w:t>
            </w:r>
          </w:p>
        </w:tc>
      </w:tr>
      <w:tr w:rsidR="006625B6" w14:paraId="6311CF80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DF8F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Kontakt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2B3E" w14:textId="4C3AA899" w:rsidR="006625B6" w:rsidRDefault="00D33D19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awrzoskiewicz@interia.pl</w:t>
            </w:r>
          </w:p>
        </w:tc>
      </w:tr>
    </w:tbl>
    <w:p w14:paraId="3D524382" w14:textId="77777777" w:rsidR="006625B6" w:rsidRDefault="006625B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7F49C2F" w14:textId="77777777" w:rsidR="006625B6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0"/>
        <w:gridCol w:w="5387"/>
      </w:tblGrid>
      <w:tr w:rsidR="006625B6" w14:paraId="573274F2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7544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8267" w14:textId="1F5D8759" w:rsidR="006625B6" w:rsidRDefault="000E67F1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6625B6" w14:paraId="522B8529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455A" w14:textId="57B10699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5495" w14:textId="3295CE12" w:rsidR="006625B6" w:rsidRDefault="000E67F1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Psychologia</w:t>
            </w:r>
          </w:p>
        </w:tc>
      </w:tr>
    </w:tbl>
    <w:p w14:paraId="6AA0561A" w14:textId="77777777" w:rsidR="006625B6" w:rsidRDefault="006625B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41405FA" w14:textId="77777777" w:rsidR="006625B6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764"/>
        <w:gridCol w:w="6457"/>
      </w:tblGrid>
      <w:tr w:rsidR="006625B6" w14:paraId="56318D8C" w14:textId="77777777">
        <w:trPr>
          <w:trHeight w:val="284"/>
        </w:trPr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1C31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4B82" w14:textId="3A69FDC7" w:rsidR="006625B6" w:rsidRPr="000E67F1" w:rsidRDefault="000E67F1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7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Ćwiczenia</w:t>
            </w:r>
          </w:p>
        </w:tc>
      </w:tr>
      <w:tr w:rsidR="006625B6" w14:paraId="77E6264A" w14:textId="77777777">
        <w:trPr>
          <w:trHeight w:val="284"/>
        </w:trPr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0D19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5EBB" w14:textId="77777777" w:rsidR="006625B6" w:rsidRPr="000E67F1" w:rsidRDefault="00000000">
            <w:pPr>
              <w:pStyle w:val="Bodytext30"/>
              <w:widowControl w:val="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-PL" w:eastAsia="pl-PL"/>
              </w:rPr>
            </w:pPr>
            <w:r w:rsidRPr="000E67F1">
              <w:rPr>
                <w:sz w:val="18"/>
                <w:szCs w:val="18"/>
                <w:lang w:val="pl-PL" w:eastAsia="pl-PL"/>
              </w:rPr>
              <w:t>Pomieszczenia dydaktyczne UJK</w:t>
            </w:r>
          </w:p>
        </w:tc>
      </w:tr>
      <w:tr w:rsidR="006625B6" w14:paraId="72094A3A" w14:textId="77777777">
        <w:trPr>
          <w:trHeight w:val="284"/>
        </w:trPr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D68C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A7D3" w14:textId="1EAB4F4F" w:rsidR="006625B6" w:rsidRPr="000E67F1" w:rsidRDefault="000E67F1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E67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Ćwiczenia - zaliczenie z oceną</w:t>
            </w:r>
          </w:p>
        </w:tc>
      </w:tr>
      <w:tr w:rsidR="006625B6" w14:paraId="2B8CC6C6" w14:textId="77777777">
        <w:trPr>
          <w:trHeight w:val="284"/>
        </w:trPr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795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Metody dydaktyczne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C77B" w14:textId="25AE90B6" w:rsidR="006625B6" w:rsidRPr="000E67F1" w:rsidRDefault="00000000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0E67F1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  <w:lang w:eastAsia="ar-SA"/>
              </w:rPr>
              <w:t>Ćwiczenia</w:t>
            </w:r>
            <w:r w:rsidR="000E67F1" w:rsidRPr="000E67F1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  <w:lang w:eastAsia="ar-SA"/>
              </w:rPr>
              <w:t xml:space="preserve"> - </w:t>
            </w:r>
            <w:r w:rsidRPr="000E67F1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  <w:lang w:eastAsia="ar-SA"/>
              </w:rPr>
              <w:t>metoda sytuacyjna (przypadków),</w:t>
            </w:r>
            <w:r w:rsidRPr="000E67F1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dyskusja</w:t>
            </w:r>
            <w:r w:rsidR="000E67F1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Pr="000E67F1">
              <w:rPr>
                <w:rFonts w:ascii="Times New Roman" w:hAnsi="Times New Roman"/>
                <w:bCs/>
                <w:iCs/>
                <w:sz w:val="18"/>
                <w:szCs w:val="18"/>
              </w:rPr>
              <w:t>– burza mózgów</w:t>
            </w:r>
          </w:p>
        </w:tc>
      </w:tr>
      <w:tr w:rsidR="006625B6" w14:paraId="2DC68B6F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74F7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1C2C" w14:textId="77777777" w:rsidR="006625B6" w:rsidRDefault="00000000">
            <w:pPr>
              <w:widowControl w:val="0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FE6B" w14:textId="77777777" w:rsidR="000E67F1" w:rsidRDefault="000E67F1" w:rsidP="000E67F1">
            <w:pPr>
              <w:widowControl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 xml:space="preserve">1. </w:t>
            </w:r>
            <w:r w:rsidRPr="000E67F1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 xml:space="preserve">Ekman, P., Davidson, R.J. (1999). </w:t>
            </w:r>
            <w:r w:rsidRPr="000E67F1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Natura emocji. Podstawowe pytania. Gdańsk. GWP.</w:t>
            </w:r>
          </w:p>
          <w:p w14:paraId="3A3F69B1" w14:textId="765C5AE1" w:rsidR="006625B6" w:rsidRPr="000E67F1" w:rsidRDefault="000E67F1" w:rsidP="000E67F1">
            <w:pPr>
              <w:widowControl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 xml:space="preserve">2. </w:t>
            </w:r>
            <w:r w:rsidRPr="000E67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Gasiul, H. (2002). Teorie emocji i motywacji. Rozważania psychologiczne. Warszawa: Wydawnictwo UKSW.</w:t>
            </w:r>
          </w:p>
        </w:tc>
      </w:tr>
      <w:tr w:rsidR="006625B6" w14:paraId="2EE655BD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FFCE3" w14:textId="77777777" w:rsidR="006625B6" w:rsidRDefault="006625B6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68F5" w14:textId="77777777" w:rsidR="006625B6" w:rsidRDefault="00000000">
            <w:pPr>
              <w:widowControl w:val="0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60E8" w14:textId="77777777" w:rsidR="000E67F1" w:rsidRDefault="000E67F1" w:rsidP="000E67F1">
            <w:pPr>
              <w:pStyle w:val="Tekstpodstawowy"/>
              <w:widowControl w:val="0"/>
              <w:snapToGrid w:val="0"/>
              <w:spacing w:after="0" w:line="100" w:lineRule="atLeast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1. </w:t>
            </w:r>
            <w:r w:rsidRPr="000E67F1">
              <w:rPr>
                <w:rFonts w:ascii="Times New Roman" w:hAnsi="Times New Roman"/>
                <w:color w:val="auto"/>
                <w:sz w:val="18"/>
                <w:szCs w:val="18"/>
              </w:rPr>
              <w:t>Franken, R.E. (2002/2005). Psychologia motywacji. Gdańsk: GWP</w:t>
            </w:r>
          </w:p>
          <w:p w14:paraId="223F2816" w14:textId="008808EC" w:rsidR="006625B6" w:rsidRPr="000E67F1" w:rsidRDefault="000E67F1" w:rsidP="000E67F1">
            <w:pPr>
              <w:pStyle w:val="Tekstpodstawowy"/>
              <w:widowControl w:val="0"/>
              <w:snapToGrid w:val="0"/>
              <w:spacing w:after="0" w:line="100" w:lineRule="atLeast"/>
              <w:rPr>
                <w:rFonts w:ascii="Times New Roman" w:eastAsia="Lucida Sans Unicode" w:hAnsi="Times New Roman"/>
                <w:i/>
                <w:iCs/>
                <w:color w:val="auto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2. </w:t>
            </w:r>
            <w:r w:rsidRPr="000E67F1">
              <w:rPr>
                <w:rFonts w:ascii="Times New Roman" w:hAnsi="Times New Roman"/>
                <w:color w:val="auto"/>
                <w:sz w:val="18"/>
                <w:szCs w:val="18"/>
              </w:rPr>
              <w:t>Śmieja M., Orzechowski J. (2008) (red.), Inteligencja emocjonalna. Fakty, mity, kontrowersje. Warszawa: Wydawnictwo Naukowe PWN.</w:t>
            </w:r>
          </w:p>
          <w:p w14:paraId="6BF19B79" w14:textId="3EAEACFA" w:rsidR="006625B6" w:rsidRPr="000E67F1" w:rsidRDefault="000E67F1" w:rsidP="000E67F1">
            <w:pPr>
              <w:widowControl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 xml:space="preserve">3. </w:t>
            </w:r>
            <w:r w:rsidRPr="000E67F1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Lewis, M., Haviland-Jones, J.M. (2005 ) (red.), Psychologia emocji. Gdańsk GWP.</w:t>
            </w:r>
          </w:p>
        </w:tc>
      </w:tr>
    </w:tbl>
    <w:p w14:paraId="5573F2F9" w14:textId="77777777" w:rsidR="006625B6" w:rsidRDefault="006625B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C3D26F4" w14:textId="77777777" w:rsidR="006625B6" w:rsidRDefault="006625B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0C3915" w14:textId="77777777" w:rsidR="006625B6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25B6" w14:paraId="03A269BC" w14:textId="77777777">
        <w:trPr>
          <w:trHeight w:val="90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69752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E5C2BE1" w14:textId="77777777" w:rsidR="006625B6" w:rsidRDefault="00000000" w:rsidP="000E67F1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Ćwiczenia</w:t>
            </w:r>
          </w:p>
          <w:p w14:paraId="610C4029" w14:textId="1350638F" w:rsidR="006625B6" w:rsidRDefault="00000000" w:rsidP="000E67F1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E67F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C1</w:t>
            </w:r>
            <w:r w:rsidR="000E67F1" w:rsidRPr="000E67F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.</w:t>
            </w:r>
            <w:r w:rsidR="000E67F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Zapoznanie z koncepcjami wyjaśniającymi źródła, przebieg i konsekwencje zjawisk emocjonalnych oraz motywacyjnych</w:t>
            </w:r>
            <w:r w:rsidR="000E67F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  <w:p w14:paraId="2E06549D" w14:textId="0E0827CA" w:rsidR="006625B6" w:rsidRDefault="00000000" w:rsidP="000E67F1">
            <w:pPr>
              <w:widowControl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7F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C2</w:t>
            </w:r>
            <w:r w:rsidR="000E67F1" w:rsidRPr="000E67F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.</w:t>
            </w:r>
            <w:r w:rsidR="000E67F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ozumienie specyfiki ludzkich zachowań</w:t>
            </w:r>
            <w:r w:rsidR="000E67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dzięki analizie doświadczanych przez nich stanów emocjonalno-motywacyjnych</w:t>
            </w:r>
            <w:r w:rsidR="000E67F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A0D1EE" w14:textId="69EB24C1" w:rsidR="006625B6" w:rsidRPr="000E67F1" w:rsidRDefault="00000000" w:rsidP="000E67F1">
            <w:pPr>
              <w:widowControl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7F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C3</w:t>
            </w:r>
            <w:r w:rsidR="000E67F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Nabycie umiejętności adekwatnego stosowania teorii z zakresu psychologii emocji i motywacji w dyskusjach teoretycznych, jak i praktyc</w:t>
            </w:r>
            <w:r w:rsidR="000E67F1">
              <w:rPr>
                <w:rFonts w:ascii="Times New Roman" w:hAnsi="Times New Roman"/>
                <w:sz w:val="20"/>
                <w:szCs w:val="20"/>
              </w:rPr>
              <w:t>e.</w:t>
            </w:r>
          </w:p>
        </w:tc>
      </w:tr>
      <w:tr w:rsidR="006625B6" w14:paraId="58088DE7" w14:textId="77777777">
        <w:trPr>
          <w:trHeight w:val="90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15B6" w14:textId="77777777" w:rsidR="006625B6" w:rsidRDefault="00000000">
            <w:pPr>
              <w:widowControl w:val="0"/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B4D8F17" w14:textId="77777777" w:rsidR="006625B6" w:rsidRDefault="006625B6">
            <w:pPr>
              <w:widowControl w:val="0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Times New Roman" w:hAnsi="Times New Roman" w:cs="Times New Roman"/>
                <w:vanish/>
                <w:color w:val="auto"/>
                <w:lang w:eastAsia="ar-SA"/>
              </w:rPr>
            </w:pPr>
          </w:p>
          <w:p w14:paraId="79773560" w14:textId="77777777" w:rsidR="006625B6" w:rsidRPr="000E67F1" w:rsidRDefault="00000000" w:rsidP="000E67F1">
            <w:pPr>
              <w:widowControl w:val="0"/>
              <w:snapToGrid w:val="0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lang w:eastAsia="ar-SA"/>
              </w:rPr>
            </w:pPr>
            <w:r w:rsidRPr="000E67F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lang w:eastAsia="ar-SA"/>
              </w:rPr>
              <w:t>Ćwiczenia</w:t>
            </w:r>
          </w:p>
          <w:p w14:paraId="1C2173C8" w14:textId="3F2E7F1C" w:rsidR="00C733C6" w:rsidRPr="00C327FB" w:rsidRDefault="00000000" w:rsidP="00C733C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Emocjonalne mechanizmy motywacyjne. Pobudzenie emocjonalne jako regulator efektywności działania.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Rozpoznawanie emocji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Społeczny i kulturowy kontekst emocji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. </w:t>
            </w: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Samokontrola i regulacja emocji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. </w:t>
            </w: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Poznawcze mechanizmy motywacyjne: ciekawość, oczekiwania, aspiracje i fantazje, niezgodność poznawcza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Kryteria „dobrej” teorii motywacji. Rodzaje podstawowych mechanizmów motywacyjnych ich specyfika i funkcje: instynkt, popęd, aktywność celowa, zamiary i dążenia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C733C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Bariery i trudności w uzyskiwaniu zamierzonych efektów motywacyjnych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. </w:t>
            </w:r>
            <w:r w:rsidRPr="00C733C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ar-SA"/>
              </w:rPr>
              <w:t>Społeczne procesy motywacyjne: motywacje autoprezentacyjne, motywacje manipulatorów i manipulowanych, motywacje afiliacji i zażyłości.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733C6"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eastAsia="ar-SA"/>
              </w:rPr>
              <w:t>Zastosowanie wiedzy o motywacji w praktyce: wychowawczej, edukacyjnej, organizacyjnej.</w:t>
            </w:r>
            <w:r w:rsidR="000E67F1" w:rsidRPr="00C733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C32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ar-SA"/>
              </w:rPr>
              <w:t>Problematyka podmiotowości, sprawstwa i wolnej woli.</w:t>
            </w:r>
            <w:r w:rsidR="00C733C6" w:rsidRPr="00C327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Przebaczenie w relacjach interpersonalnych </w:t>
            </w:r>
            <w:r w:rsidR="00C733C6" w:rsidRPr="00C327F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Stereotypy i uprzedzenia - postawy wobec przedstawicieli grup mniejszościowych (np. osób o  różnych orientacjach seksualnych) oraz osób wykluczonych społecznie (np. ludzi starszych). Procesy społeczne, relacje międzyludzkie. Empatia, agresja, przemoc.</w:t>
            </w:r>
          </w:p>
          <w:p w14:paraId="5E2F4F78" w14:textId="4A63906E" w:rsidR="006625B6" w:rsidRPr="000E67F1" w:rsidRDefault="006625B6" w:rsidP="000E67F1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B38B28E" w14:textId="77777777" w:rsidR="006625B6" w:rsidRDefault="006625B6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926D10C" w14:textId="77777777" w:rsidR="006625B6" w:rsidRDefault="00000000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200"/>
        <w:gridCol w:w="1787"/>
      </w:tblGrid>
      <w:tr w:rsidR="006625B6" w14:paraId="22185670" w14:textId="77777777">
        <w:trPr>
          <w:cantSplit/>
          <w:trHeight w:val="83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2E7C92" w14:textId="77777777" w:rsidR="006625B6" w:rsidRDefault="0000000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C44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DBF0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6625B6" w14:paraId="3EE12B5E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CEC5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6625B6" w14:paraId="3B7D052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79C8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D62F" w14:textId="21D93C31" w:rsidR="006625B6" w:rsidRDefault="000E67F1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terminologię z zakresu psychologii emocji i motywacji oraz jej odniesienie                  do innych dyscyplin – nauk o zdrowiu, nauk ekonomicznych i innych  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28B76" w14:textId="77777777" w:rsidR="006625B6" w:rsidRPr="00B6467A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KOS2P_W03</w:t>
            </w:r>
          </w:p>
        </w:tc>
      </w:tr>
      <w:tr w:rsidR="006625B6" w14:paraId="6744D21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C0D3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2AB3" w14:textId="31917DC4" w:rsidR="006625B6" w:rsidRDefault="000E67F1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szczegółową wiedzę dotyczącą współczesnych teorii i badań w obszarze emocji               i motywacji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233F" w14:textId="77777777" w:rsidR="006625B6" w:rsidRPr="00B6467A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KOS2P_W07</w:t>
            </w:r>
          </w:p>
        </w:tc>
      </w:tr>
      <w:tr w:rsidR="006625B6" w14:paraId="2DE0EDB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E07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2773" w14:textId="0DFC7ED3" w:rsidR="006625B6" w:rsidRDefault="00B6467A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dotyczącą wpływu emocji i motywacji na kreowanie rzeczywistości kulturowej i społecznej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5346" w14:textId="110167F8" w:rsidR="006625B6" w:rsidRPr="00B6467A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KOS2P_W</w:t>
            </w:r>
            <w:r w:rsidR="000E67F1"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  <w:p w14:paraId="40057EDE" w14:textId="77777777" w:rsidR="006625B6" w:rsidRPr="00B6467A" w:rsidRDefault="006625B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25B6" w14:paraId="4A301C92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F12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625B6" w14:paraId="54583B7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4E2FC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9E23" w14:textId="2579A49B" w:rsidR="006625B6" w:rsidRDefault="00B6467A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 sposób prawidłowy wyjaśniać zależności między emocjami, motywacją               a zachowaniem, zdrowiem itp.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6E38" w14:textId="77777777" w:rsidR="006625B6" w:rsidRPr="00B6467A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KOS2P_U04</w:t>
            </w:r>
          </w:p>
        </w:tc>
      </w:tr>
      <w:tr w:rsidR="006625B6" w14:paraId="0F08227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9433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582B" w14:textId="05F459D0" w:rsidR="006625B6" w:rsidRDefault="00B6467A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wykorzystywać teorie zarówno dotyczące procesów emocjonalnych                            i motywacyjnych w celu wyjaśniania przyczyn i przebiegu tychże procesów, a także wybrane narzędzia badawcze do oceny wybranych aspektów związanych z emocjami  i motywacją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5C2F" w14:textId="77777777" w:rsidR="006625B6" w:rsidRPr="00B6467A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KOS2P_U03</w:t>
            </w:r>
          </w:p>
          <w:p w14:paraId="01A76CDE" w14:textId="77777777" w:rsidR="006625B6" w:rsidRPr="00B6467A" w:rsidRDefault="006625B6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6625B6" w14:paraId="0CB7874F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E1FD2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625B6" w14:paraId="4C1B5DA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E8C8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54DC" w14:textId="404D5E20" w:rsidR="006625B6" w:rsidRDefault="00B6467A" w:rsidP="00B6467A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identyfikować dylematy powstające w obszarze motywowania, jak                             i kontrolowania i ekspresji emocji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2609" w14:textId="77777777" w:rsidR="006625B6" w:rsidRPr="00B6467A" w:rsidRDefault="00000000" w:rsidP="00B64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KOS2P_K02</w:t>
            </w:r>
          </w:p>
          <w:p w14:paraId="7626DDE4" w14:textId="77777777" w:rsidR="006625B6" w:rsidRPr="00B6467A" w:rsidRDefault="00000000" w:rsidP="00B64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KOS2P_K09</w:t>
            </w:r>
          </w:p>
        </w:tc>
      </w:tr>
      <w:tr w:rsidR="006625B6" w14:paraId="5591B5E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AF3F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E1D9" w14:textId="4C8398E5" w:rsidR="006625B6" w:rsidRDefault="00B6467A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Dba o przestrzeganie zasad etyki w obszarze emocji, jak i motywowania innych ludzi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1320" w14:textId="77777777" w:rsidR="006625B6" w:rsidRPr="00B6467A" w:rsidRDefault="00000000" w:rsidP="00B6467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67A">
              <w:rPr>
                <w:rFonts w:ascii="Times New Roman" w:eastAsia="Times New Roman" w:hAnsi="Times New Roman" w:cs="Times New Roman"/>
                <w:sz w:val="20"/>
                <w:szCs w:val="20"/>
              </w:rPr>
              <w:t>KOS2P_K05</w:t>
            </w:r>
          </w:p>
        </w:tc>
      </w:tr>
    </w:tbl>
    <w:p w14:paraId="51FC1B62" w14:textId="6F8D7336" w:rsidR="006625B6" w:rsidRDefault="006625B6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6072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1820"/>
        <w:gridCol w:w="376"/>
        <w:gridCol w:w="376"/>
        <w:gridCol w:w="442"/>
        <w:gridCol w:w="311"/>
        <w:gridCol w:w="377"/>
        <w:gridCol w:w="378"/>
        <w:gridCol w:w="377"/>
        <w:gridCol w:w="377"/>
        <w:gridCol w:w="377"/>
        <w:gridCol w:w="377"/>
        <w:gridCol w:w="454"/>
        <w:gridCol w:w="30"/>
      </w:tblGrid>
      <w:tr w:rsidR="006625B6" w14:paraId="31B0320E" w14:textId="77777777">
        <w:trPr>
          <w:gridAfter w:val="1"/>
          <w:wAfter w:w="1" w:type="dxa"/>
          <w:trHeight w:val="284"/>
        </w:trPr>
        <w:tc>
          <w:tcPr>
            <w:tcW w:w="60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6ED8" w14:textId="77777777" w:rsidR="006625B6" w:rsidRDefault="00000000">
            <w:pPr>
              <w:widowControl w:val="0"/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28138688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Sposoby weryfikacji osiągnięcia przedmiotowych efektów uczenia się</w:t>
            </w:r>
          </w:p>
        </w:tc>
      </w:tr>
      <w:tr w:rsidR="006625B6" w14:paraId="3895F6A5" w14:textId="77777777">
        <w:trPr>
          <w:gridAfter w:val="1"/>
          <w:wAfter w:w="1" w:type="dxa"/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D17E7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Efekty przedmiotowe</w:t>
            </w:r>
          </w:p>
          <w:p w14:paraId="0D0AEA70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42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8547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Sposób weryfikacji (+/-)</w:t>
            </w:r>
          </w:p>
        </w:tc>
      </w:tr>
      <w:tr w:rsidR="006625B6" w14:paraId="7BC36D44" w14:textId="77777777">
        <w:trPr>
          <w:gridAfter w:val="1"/>
          <w:wAfter w:w="1" w:type="dxa"/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3E989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8C3258E" w14:textId="77777777" w:rsidR="006625B6" w:rsidRDefault="00000000">
            <w:pPr>
              <w:widowControl w:val="0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Kolokwium</w:t>
            </w:r>
          </w:p>
          <w:p w14:paraId="31848AEF" w14:textId="77777777" w:rsidR="006625B6" w:rsidRDefault="006625B6">
            <w:pPr>
              <w:widowControl w:val="0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D2BE34" w14:textId="77777777" w:rsidR="006625B6" w:rsidRDefault="0000000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Aktywność              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</w:t>
            </w:r>
          </w:p>
          <w:p w14:paraId="63D7A063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zajęciach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230EB73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Praca własna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9C593CA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Praca                  w grupie</w:t>
            </w:r>
          </w:p>
        </w:tc>
      </w:tr>
      <w:tr w:rsidR="006625B6" w14:paraId="333957BF" w14:textId="77777777">
        <w:trPr>
          <w:gridAfter w:val="1"/>
          <w:wAfter w:w="1" w:type="dxa"/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3D573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C60471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94EF1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A4163F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F65C23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</w:tr>
      <w:tr w:rsidR="006625B6" w14:paraId="5300B0A5" w14:textId="77777777">
        <w:trPr>
          <w:trHeight w:val="28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81A98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8511BC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AA2691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3A791F8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97AA7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745D9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3858E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EB876E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5B670F4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3183634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2E4428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9D831F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02C307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</w:tr>
      <w:tr w:rsidR="006625B6" w14:paraId="3494F502" w14:textId="77777777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C858042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8964769" w14:textId="64558EB0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83E3C0C" w14:textId="1EBAB63F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69254FA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6D2D2A3" w14:textId="2B040421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0E78C8F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081F84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8ADF56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4AD34C8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3CEC2DD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164277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00D98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6A6B5B0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625B6" w14:paraId="32006DAA" w14:textId="77777777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1881FEC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E3D8489" w14:textId="2EDCEBB7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91279E0" w14:textId="7C32FF73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4DA54D3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F50350" w14:textId="4BDB10F7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08CD3A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A175DA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E331C84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9D9B224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F940624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CBC5EAE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891D9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41F929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625B6" w14:paraId="07734642" w14:textId="77777777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7BEF7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E9DB658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368FDD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DDF4A4A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A31FEA0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02492B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1BDD900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B3AC1D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82C5EE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9429EE8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BD7314E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98B3D1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B3D806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625B6" w14:paraId="03EE3EC9" w14:textId="77777777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C5B10EA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CA4D106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F3C24C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771C5D5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2BF6F9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529E852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C28F86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A08B337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AD00CEA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A8C2EE0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EEEEDE3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29053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BAE4F5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625B6" w14:paraId="2CD2BAA8" w14:textId="77777777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5EB45D6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DE31204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B36CCD0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5C2B97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012C80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71512E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E81F630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ACE6EF8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C8410A4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17F1076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2A75123" w14:textId="77777777" w:rsidR="006625B6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E0967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FA0D07" w14:textId="77777777" w:rsidR="006625B6" w:rsidRDefault="006625B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bookmarkEnd w:id="0"/>
    </w:tbl>
    <w:p w14:paraId="2B4F9546" w14:textId="77777777" w:rsidR="006625B6" w:rsidRDefault="006625B6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19"/>
        <w:gridCol w:w="8280"/>
      </w:tblGrid>
      <w:tr w:rsidR="006625B6" w14:paraId="575D5C36" w14:textId="77777777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AE5" w14:textId="77777777" w:rsidR="006625B6" w:rsidRDefault="00000000">
            <w:pPr>
              <w:widowControl w:val="0"/>
              <w:numPr>
                <w:ilvl w:val="1"/>
                <w:numId w:val="8"/>
              </w:numPr>
              <w:ind w:left="426" w:hanging="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Kryteria oceny stopnia osiągnięcia efektów uczenia się</w:t>
            </w:r>
          </w:p>
        </w:tc>
      </w:tr>
      <w:tr w:rsidR="006625B6" w14:paraId="1EC51E9C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7663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9740C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B3F1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Kryterium oceny</w:t>
            </w:r>
          </w:p>
        </w:tc>
      </w:tr>
      <w:tr w:rsidR="006625B6" w14:paraId="4E6F492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40277BF" w14:textId="77777777" w:rsidR="006625B6" w:rsidRDefault="00000000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8B67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2DE" w14:textId="4B7EE8CB" w:rsidR="006625B6" w:rsidRDefault="0000000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61-68% zaliczonych pozytywnie umiejętności (zestaw pytań)</w:t>
            </w:r>
          </w:p>
        </w:tc>
      </w:tr>
      <w:tr w:rsidR="006625B6" w14:paraId="2BDC468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E5576D1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C051E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3DE4" w14:textId="5EB5A410" w:rsidR="006625B6" w:rsidRDefault="0000000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69-76% zaliczonych pozytywnie umiejętności (zestaw pytań)</w:t>
            </w:r>
          </w:p>
        </w:tc>
      </w:tr>
      <w:tr w:rsidR="006625B6" w14:paraId="3439030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C8B1FEF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DAB5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2527" w14:textId="7963DE5D" w:rsidR="006625B6" w:rsidRDefault="0000000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77-84% zaliczonych pozytywnie umiejętności (zestaw pytań)</w:t>
            </w:r>
          </w:p>
        </w:tc>
      </w:tr>
      <w:tr w:rsidR="006625B6" w14:paraId="430876C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0A356CA0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4E422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B40E" w14:textId="07568CDA" w:rsidR="006625B6" w:rsidRDefault="0000000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85-92% zaliczonych pozytywnie umiejętności (zestaw pytań)</w:t>
            </w:r>
          </w:p>
        </w:tc>
      </w:tr>
      <w:tr w:rsidR="006625B6" w14:paraId="42422D0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36C13CCF" w14:textId="77777777" w:rsidR="006625B6" w:rsidRDefault="006625B6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6917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3C67" w14:textId="1E662C70" w:rsidR="006625B6" w:rsidRDefault="0000000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93-100% zaliczonych pozytywnie umiejętności (zestaw pytań)</w:t>
            </w:r>
          </w:p>
        </w:tc>
      </w:tr>
    </w:tbl>
    <w:p w14:paraId="6E32D0D2" w14:textId="77777777" w:rsidR="006625B6" w:rsidRDefault="006625B6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E8201C0" w14:textId="71B2D308" w:rsidR="006625B6" w:rsidRPr="00B6467A" w:rsidRDefault="00000000" w:rsidP="00B6467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6467A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625B6" w14:paraId="02A60DB5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E72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bookmarkStart w:id="1" w:name="_Hlk128138655"/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E383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Obciążenie studenta</w:t>
            </w:r>
          </w:p>
        </w:tc>
      </w:tr>
      <w:tr w:rsidR="006625B6" w14:paraId="542C7B75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888F" w14:textId="77777777" w:rsidR="006625B6" w:rsidRDefault="006625B6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AB72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Studia</w:t>
            </w:r>
          </w:p>
          <w:p w14:paraId="31FD088F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2F1D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Studia</w:t>
            </w:r>
          </w:p>
          <w:p w14:paraId="13A24B39" w14:textId="7777777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niestacjonarne</w:t>
            </w:r>
          </w:p>
        </w:tc>
      </w:tr>
      <w:tr w:rsidR="006625B6" w14:paraId="4BF1119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8928B8" w14:textId="77777777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EC064B" w14:textId="67F5E471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BA30DB" w14:textId="1DD22188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20</w:t>
            </w:r>
          </w:p>
        </w:tc>
      </w:tr>
      <w:tr w:rsidR="006625B6" w14:paraId="7CB1A92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B159" w14:textId="26D2EFE6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4B6A" w14:textId="2ABE8597" w:rsidR="006625B6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2</w:t>
            </w:r>
            <w:r w:rsidR="00B6467A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2888" w14:textId="3FE6BA87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20</w:t>
            </w:r>
          </w:p>
        </w:tc>
      </w:tr>
      <w:tr w:rsidR="006625B6" w14:paraId="3D9D847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8BD6709" w14:textId="77777777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526962C" w14:textId="293AF430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45BB78E" w14:textId="0CB7436E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30</w:t>
            </w:r>
          </w:p>
        </w:tc>
      </w:tr>
      <w:tr w:rsidR="006625B6" w14:paraId="4AEBDDA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2FDB" w14:textId="216943D4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AD78" w14:textId="1C87667F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7DF4" w14:textId="2FACCD36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15</w:t>
            </w:r>
          </w:p>
        </w:tc>
      </w:tr>
      <w:tr w:rsidR="006625B6" w14:paraId="6744DD4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D5C4" w14:textId="3AEB67CE" w:rsidR="006625B6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A895" w14:textId="265A2C0C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C1094" w14:textId="4796EC91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15</w:t>
            </w:r>
          </w:p>
        </w:tc>
      </w:tr>
      <w:tr w:rsidR="006625B6" w14:paraId="62E7A14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7EA9D27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9BB443" w14:textId="5B1617FC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65F590A" w14:textId="4CA33DCD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50</w:t>
            </w:r>
          </w:p>
        </w:tc>
      </w:tr>
      <w:tr w:rsidR="006625B6" w14:paraId="6BBB3D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B234063" w14:textId="77777777" w:rsidR="006625B6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6A121F" w14:textId="79A2F3BD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A460859" w14:textId="2D86B193" w:rsidR="006625B6" w:rsidRDefault="00B6467A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</w:t>
            </w:r>
          </w:p>
        </w:tc>
      </w:tr>
      <w:bookmarkEnd w:id="1"/>
    </w:tbl>
    <w:p w14:paraId="081A9729" w14:textId="77777777" w:rsidR="006625B6" w:rsidRDefault="006625B6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F25A91A" w14:textId="77777777" w:rsidR="006625B6" w:rsidRDefault="00000000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(data i</w:t>
      </w:r>
      <w:r>
        <w:rPr>
          <w:i/>
          <w:sz w:val="20"/>
          <w:szCs w:val="20"/>
          <w:lang w:val="pl-PL"/>
        </w:rPr>
        <w:t xml:space="preserve"> czytelne </w:t>
      </w:r>
      <w:r>
        <w:rPr>
          <w:i/>
          <w:sz w:val="20"/>
          <w:szCs w:val="20"/>
        </w:rPr>
        <w:t xml:space="preserve"> podpisy osób prowadzących przedmiot w danym roku akademickim)</w:t>
      </w:r>
    </w:p>
    <w:p w14:paraId="62D546E6" w14:textId="77777777" w:rsidR="006625B6" w:rsidRDefault="006625B6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2B0DDA85" w14:textId="77777777" w:rsidR="006625B6" w:rsidRDefault="00000000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6625B6">
      <w:pgSz w:w="11906" w:h="16838"/>
      <w:pgMar w:top="510" w:right="510" w:bottom="510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30ED"/>
    <w:multiLevelType w:val="multilevel"/>
    <w:tmpl w:val="69E029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0FBA749D"/>
    <w:multiLevelType w:val="multilevel"/>
    <w:tmpl w:val="D6E6D71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329E1A9C"/>
    <w:multiLevelType w:val="multilevel"/>
    <w:tmpl w:val="1ABC0C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0DE48A4"/>
    <w:multiLevelType w:val="multilevel"/>
    <w:tmpl w:val="071868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4D8123BD"/>
    <w:multiLevelType w:val="multilevel"/>
    <w:tmpl w:val="A8E625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33B4F9B"/>
    <w:multiLevelType w:val="multilevel"/>
    <w:tmpl w:val="85EE9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6" w15:restartNumberingAfterBreak="0">
    <w:nsid w:val="570B1024"/>
    <w:multiLevelType w:val="multilevel"/>
    <w:tmpl w:val="B28AE0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5E606DE"/>
    <w:multiLevelType w:val="multilevel"/>
    <w:tmpl w:val="333AA11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8" w15:restartNumberingAfterBreak="0">
    <w:nsid w:val="77D61CB3"/>
    <w:multiLevelType w:val="multilevel"/>
    <w:tmpl w:val="6CBCC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9" w15:restartNumberingAfterBreak="0">
    <w:nsid w:val="77ED11A8"/>
    <w:multiLevelType w:val="multilevel"/>
    <w:tmpl w:val="19E6E10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0" w15:restartNumberingAfterBreak="0">
    <w:nsid w:val="7C227B2C"/>
    <w:multiLevelType w:val="multilevel"/>
    <w:tmpl w:val="443E79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340814346">
    <w:abstractNumId w:val="0"/>
  </w:num>
  <w:num w:numId="2" w16cid:durableId="1175807156">
    <w:abstractNumId w:val="7"/>
  </w:num>
  <w:num w:numId="3" w16cid:durableId="1882547261">
    <w:abstractNumId w:val="3"/>
  </w:num>
  <w:num w:numId="4" w16cid:durableId="568688155">
    <w:abstractNumId w:val="8"/>
  </w:num>
  <w:num w:numId="5" w16cid:durableId="855852437">
    <w:abstractNumId w:val="10"/>
  </w:num>
  <w:num w:numId="6" w16cid:durableId="545412305">
    <w:abstractNumId w:val="2"/>
  </w:num>
  <w:num w:numId="7" w16cid:durableId="1125540179">
    <w:abstractNumId w:val="4"/>
  </w:num>
  <w:num w:numId="8" w16cid:durableId="236402013">
    <w:abstractNumId w:val="1"/>
  </w:num>
  <w:num w:numId="9" w16cid:durableId="1520586301">
    <w:abstractNumId w:val="9"/>
  </w:num>
  <w:num w:numId="10" w16cid:durableId="1334256228">
    <w:abstractNumId w:val="6"/>
  </w:num>
  <w:num w:numId="11" w16cid:durableId="17799859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B6"/>
    <w:rsid w:val="000E67F1"/>
    <w:rsid w:val="004D3DB0"/>
    <w:rsid w:val="006625B6"/>
    <w:rsid w:val="00893D9F"/>
    <w:rsid w:val="00B6467A"/>
    <w:rsid w:val="00C327FB"/>
    <w:rsid w:val="00C733C6"/>
    <w:rsid w:val="00CE4B3C"/>
    <w:rsid w:val="00D06E7E"/>
    <w:rsid w:val="00D3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DA2097"/>
  <w15:docId w15:val="{6CB1650A-F9E8-4D02-B009-3F535582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66CC"/>
      <w:u w:val="single"/>
    </w:rPr>
  </w:style>
  <w:style w:type="character" w:customStyle="1" w:styleId="Bodytext4">
    <w:name w:val="Body text (4)_"/>
    <w:link w:val="Bodytext4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1">
    <w:name w:val="Body text (4)"/>
    <w:basedOn w:val="Bodytext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link w:val="Bodytext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link w:val="Tekstpodstawowy9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link w:val="Bodytext3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395ptItalic">
    <w:name w:val="Body text (3) + 9;5 pt;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link w:val="Heading1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1">
    <w:name w:val="Heading #2"/>
    <w:basedOn w:val="Heading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2">
    <w:name w:val="Tekst podstawowy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31">
    <w:name w:val="Body text (3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">
    <w:name w:val="Heading #2 (2)_"/>
    <w:link w:val="Heading2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Italic">
    <w:name w:val="Body text + 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Bold">
    <w:name w:val="Body text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Bold">
    <w:name w:val="Heading #2 (2)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4">
    <w:name w:val="Tekst podstawowy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podstawowy5">
    <w:name w:val="Tekst podstawowy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podstawowy6">
    <w:name w:val="Tekst podstawowy6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2NotItalic">
    <w:name w:val="Body text (2) + Not 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podstawowy8">
    <w:name w:val="Tekst podstawowy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Spacing3pt">
    <w:name w:val="Body text + Spacing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link w:val="Podtytu"/>
    <w:qFormat/>
    <w:rsid w:val="009C36EB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rsid w:val="00DD67B6"/>
    <w:rPr>
      <w:rFonts w:ascii="Tahoma" w:hAnsi="Tahoma" w:cs="Tahoma"/>
      <w:color w:val="000000"/>
      <w:sz w:val="16"/>
      <w:szCs w:val="16"/>
      <w:lang w:val="pl-PL"/>
    </w:rPr>
  </w:style>
  <w:style w:type="character" w:styleId="Odwoaniedokomentarza">
    <w:name w:val="annotation reference"/>
    <w:semiHidden/>
    <w:qFormat/>
    <w:rsid w:val="0050503E"/>
    <w:rPr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50503E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202ADD"/>
    <w:rPr>
      <w:color w:val="000000"/>
      <w:sz w:val="24"/>
      <w:szCs w:val="24"/>
      <w:lang w:val="pl-PL" w:eastAsia="ar-SA"/>
    </w:rPr>
  </w:style>
  <w:style w:type="character" w:customStyle="1" w:styleId="NagwekZnak">
    <w:name w:val="Nagłówek Znak"/>
    <w:link w:val="Nagwek"/>
    <w:uiPriority w:val="99"/>
    <w:semiHidden/>
    <w:qFormat/>
    <w:rsid w:val="0020327A"/>
    <w:rPr>
      <w:color w:val="000000"/>
      <w:sz w:val="24"/>
      <w:szCs w:val="24"/>
      <w:lang w:val="pl-PL"/>
    </w:rPr>
  </w:style>
  <w:style w:type="character" w:customStyle="1" w:styleId="StopkaZnak">
    <w:name w:val="Stopka Znak"/>
    <w:link w:val="Stopka"/>
    <w:uiPriority w:val="99"/>
    <w:semiHidden/>
    <w:qFormat/>
    <w:rsid w:val="0020327A"/>
    <w:rPr>
      <w:color w:val="000000"/>
      <w:sz w:val="24"/>
      <w:szCs w:val="24"/>
      <w:lang w:val="pl-P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b/>
      <w:bCs/>
      <w:color w:val="000000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b/>
      <w:bCs/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0327A"/>
    <w:pPr>
      <w:tabs>
        <w:tab w:val="center" w:pos="4536"/>
        <w:tab w:val="right" w:pos="9072"/>
      </w:tabs>
    </w:pPr>
    <w:rPr>
      <w:rFonts w:cs="Times New Roman"/>
      <w:lang w:eastAsia="x-none"/>
    </w:rPr>
  </w:style>
  <w:style w:type="paragraph" w:styleId="Tekstpodstawowy">
    <w:name w:val="Body Text"/>
    <w:basedOn w:val="Normalny"/>
    <w:link w:val="TekstpodstawowyZnak"/>
    <w:rsid w:val="00202ADD"/>
    <w:pPr>
      <w:spacing w:after="120"/>
    </w:pPr>
    <w:rPr>
      <w:rFonts w:cs="Times New Roman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Bodytext40">
    <w:name w:val="Body text (4)"/>
    <w:basedOn w:val="Normalny"/>
    <w:link w:val="Bodytext4"/>
    <w:qFormat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qFormat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qFormat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0">
    <w:name w:val="Heading #2"/>
    <w:basedOn w:val="Normalny"/>
    <w:link w:val="Heading2"/>
    <w:qFormat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ny"/>
    <w:link w:val="Bodytext3"/>
    <w:qFormat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0">
    <w:name w:val="Heading #1"/>
    <w:basedOn w:val="Normalny"/>
    <w:link w:val="Heading1"/>
    <w:qFormat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qFormat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eastAsia="Calibri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67B6"/>
    <w:rPr>
      <w:rFonts w:ascii="Tahoma" w:hAnsi="Tahoma" w:cs="Times New Roman"/>
      <w:sz w:val="16"/>
      <w:szCs w:val="16"/>
      <w:lang w:eastAsia="x-none"/>
    </w:rPr>
  </w:style>
  <w:style w:type="paragraph" w:styleId="Tekstkomentarza">
    <w:name w:val="annotation text"/>
    <w:basedOn w:val="Normalny"/>
    <w:semiHidden/>
    <w:qFormat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0327A"/>
    <w:pPr>
      <w:tabs>
        <w:tab w:val="center" w:pos="4536"/>
        <w:tab w:val="right" w:pos="9072"/>
      </w:tabs>
    </w:pPr>
    <w:rPr>
      <w:rFonts w:cs="Times New Roman"/>
      <w:lang w:eastAsia="x-none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6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E74C5-1557-4192-B748-1E9E230F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dc:description/>
  <cp:lastModifiedBy>Beata Niebudek</cp:lastModifiedBy>
  <cp:revision>5</cp:revision>
  <cp:lastPrinted>2019-04-30T11:19:00Z</cp:lastPrinted>
  <dcterms:created xsi:type="dcterms:W3CDTF">2023-03-01T06:22:00Z</dcterms:created>
  <dcterms:modified xsi:type="dcterms:W3CDTF">2023-03-27T10:22:00Z</dcterms:modified>
  <dc:language>pl-PL</dc:language>
</cp:coreProperties>
</file>