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EB0F" w14:textId="77777777" w:rsidR="000A4B0C" w:rsidRDefault="000A4B0C" w:rsidP="000A4B0C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53584309" w:rsidR="000A4B0C" w:rsidRPr="00973732" w:rsidRDefault="00C53A6B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732">
              <w:rPr>
                <w:rFonts w:ascii="Times New Roman" w:hAnsi="Times New Roman" w:cs="Times New Roman"/>
                <w:sz w:val="20"/>
                <w:szCs w:val="20"/>
              </w:rPr>
              <w:t>1012.4.</w:t>
            </w:r>
            <w:proofErr w:type="gramStart"/>
            <w:r w:rsidRPr="00973732">
              <w:rPr>
                <w:rFonts w:ascii="Times New Roman" w:hAnsi="Times New Roman" w:cs="Times New Roman"/>
                <w:sz w:val="20"/>
                <w:szCs w:val="20"/>
              </w:rPr>
              <w:t>KOS1.D.PDiS</w:t>
            </w:r>
            <w:proofErr w:type="gramEnd"/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F307" w14:textId="4E3A7256" w:rsidR="000A4B0C" w:rsidRPr="004C25C7" w:rsidRDefault="006600A1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Pielęgnacja </w:t>
            </w:r>
            <w:r w:rsidR="000A4B0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dłoni i stóp</w:t>
            </w:r>
          </w:p>
          <w:p w14:paraId="3B9B043F" w14:textId="4809B0DA" w:rsidR="000A4B0C" w:rsidRPr="0033403B" w:rsidRDefault="00F85D10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Handscare</w:t>
            </w:r>
            <w:proofErr w:type="spellEnd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 </w:t>
            </w:r>
            <w:r w:rsidR="000A4B0C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and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footcare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523E" w14:textId="68E4219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E6F0" w14:textId="48C8172E" w:rsidR="000A4B0C" w:rsidRDefault="00901C66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gr Iwona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- S</w:t>
            </w:r>
            <w:r w:rsidR="00F85D10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880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783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DC6" w14:textId="1C25957A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264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4F6" w14:textId="5B782C50" w:rsidR="000A4B0C" w:rsidRDefault="00337033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901C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901C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7FD" w14:textId="77777777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DABB" w14:textId="317EA7AE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>, dyskusja.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634DA6">
              <w:rPr>
                <w:sz w:val="20"/>
                <w:szCs w:val="20"/>
              </w:rPr>
              <w:t>.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D233" w14:textId="45461222" w:rsidR="00703A4C" w:rsidRPr="00703A4C" w:rsidRDefault="00703A4C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Adamski Z., Kaszuba A., </w:t>
            </w:r>
            <w:r w:rsidRPr="00703A4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Dermatologia dla kosmetologów. Wydawnictwo </w:t>
            </w:r>
            <w:proofErr w:type="spellStart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612ADE65" w14:textId="2ECFE58F" w:rsidR="000A4B0C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Jankowiak W., </w:t>
            </w:r>
            <w:proofErr w:type="spellStart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stóp. Wydawnictwo Lekarskie PZWL, Warszawa 2013.</w:t>
            </w:r>
          </w:p>
          <w:p w14:paraId="07497B1A" w14:textId="21361FF1" w:rsidR="00703A4C" w:rsidRPr="00100A8A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Sobolewska E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Godlewska R.A., Michalski J.A., Praktyczna kosmetologia krok po kroku. Dłonie i paznokcie. Wydawnictwo Lekarskie PZWL, Warszawa 2017.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2F35" w14:textId="120D553B" w:rsidR="00703A4C" w:rsidRPr="00703A4C" w:rsidRDefault="00703A4C" w:rsidP="00703A4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Dylewska –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stosowana. Wydawnictwo WSiP, Warszawa 1999.</w:t>
            </w:r>
          </w:p>
          <w:p w14:paraId="77B374AE" w14:textId="0FAEA637" w:rsidR="000A4B0C" w:rsidRPr="000178B6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M.,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Woś</w:t>
            </w:r>
            <w:proofErr w:type="spellEnd"/>
            <w:proofErr w:type="gram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-Wasilewska E., 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0A4B0C" w14:paraId="082D4E48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22E5" w14:textId="77777777" w:rsidR="000A4B0C" w:rsidRPr="0006019B" w:rsidRDefault="000A4B0C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88FA174" w14:textId="12E98782" w:rsidR="00F87B51" w:rsidRPr="00F87B51" w:rsidRDefault="00F87B51" w:rsidP="00F87B5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737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2D55D02" w14:textId="46FD114E" w:rsidR="00F87B51" w:rsidRPr="00F87B51" w:rsidRDefault="00F87B51" w:rsidP="00F87B5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Wyposażenie studentów w wiedzę teoretyczną z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zabiegów </w:t>
            </w:r>
            <w:r w:rsidR="00F85D1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pielęgnacji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dłoni i 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stóp. Przygotowanie studentów do samodzielnego planowania i wykonywania zabiegów kosmetycznych.</w:t>
            </w:r>
          </w:p>
          <w:p w14:paraId="14327FC7" w14:textId="51DBBCDC" w:rsidR="000A4B0C" w:rsidRDefault="000A4B0C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737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planowanie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 w:rsidR="00F85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pielęgnacyjnych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dłoni i st</w:t>
            </w:r>
            <w:r w:rsidR="00F85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zgodnie z metodyką zabiegu oraz uwzględnieniem wskazań i przeciwwskazań. </w:t>
            </w:r>
          </w:p>
          <w:p w14:paraId="274E76B9" w14:textId="55C02774" w:rsidR="004C5438" w:rsidRPr="0006019B" w:rsidRDefault="004C5438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gabinecie kosmet</w:t>
            </w:r>
            <w:r w:rsidR="007049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ologicznym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A4B0C" w14:paraId="41F472C0" w14:textId="77777777" w:rsidTr="007C03A7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75E927E0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9737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3880DEED" w:rsidR="00F87B51" w:rsidRDefault="007258E9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Zasady BHP podczas wykonywania zabiegów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dłoni i stóp. Budowa anatomiczna płytki paznokciowej, cechy charakterystyczne skóry na podeszwach stóp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. Wybrane defekty oraz choroby płytki paznokciowej. Zabiegi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 xml:space="preserve">pielęgnacyjne 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dłoni i stóp z uwzględnieniem wskazań i przeciwwskazań, dobór odpowiednich akcesoriów, 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narzędzi, 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>preparatów kosmetycznych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 oraz składników aktywnych. Wykorzystanie masażu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 xml:space="preserve">kosmetycznego 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dłoni i stóp w zabiegach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567ED0" w14:textId="2BF553A8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9737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24C3E08" w14:textId="6593B8C1" w:rsidR="000A4B0C" w:rsidRPr="00F87B51" w:rsidRDefault="00DD7D89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Zasady BHP obowiązujące w pracowni pielęgnacji dłoni i stóp. </w:t>
            </w:r>
            <w:r w:rsidR="009453F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Przeprowadzenie wywiadu kosmetycznego.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Zabiegi </w:t>
            </w:r>
            <w:r w:rsidR="0073253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pielęgnacyjne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dłoni i st</w:t>
            </w:r>
            <w:r w:rsidR="0073253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óp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Manicure i pedicure </w:t>
            </w:r>
            <w:r w:rsidR="0016093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biologiczny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16093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cążkowy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japoński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Wykorzystanie p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eeling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ów </w:t>
            </w:r>
            <w:r w:rsidR="00213B3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mechanicznych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mas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ek kremowych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, </w:t>
            </w:r>
            <w:r w:rsidR="00213B3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żelowych,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parafin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y</w:t>
            </w:r>
            <w:r w:rsidR="00213B3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zimnej i ciepłej.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Masaż kosmetyczny dłoni i stóp.</w:t>
            </w:r>
            <w:r w:rsidR="00C46DF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9E31248" w14:textId="233B9A80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2D314" w14:textId="4188710B" w:rsidR="00345E06" w:rsidRDefault="00345E0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65977A" w14:textId="2C48D65A" w:rsidR="00345E06" w:rsidRDefault="00345E0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53F3A5" w14:textId="77777777" w:rsidR="00901C66" w:rsidRDefault="00901C6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542DB60" w14:textId="77777777" w:rsidR="00345E06" w:rsidRDefault="00345E0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A2990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2DA" w14:textId="160E9062" w:rsidR="009A2990" w:rsidRDefault="009A2990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9EF7" w14:textId="63E33191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budowę płytki paznokciowej oraz specyficzne cechy anatomiczne skóry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54B" w14:textId="580361E6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F22CCC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15BD" w14:textId="26F8422A" w:rsidR="00F22CCC" w:rsidRDefault="00F22CC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EBFF" w14:textId="2C63DE1E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defekty oraz choroby w obrębie płytki paznokciowej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667D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>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64B0" w14:textId="01C90629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0A4B0C" w14:paraId="6166AB2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FE18" w14:textId="4B1CA050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2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A096" w14:textId="124F7535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zabiegi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pielęgnacyjne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dłoni i st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 xml:space="preserve">óp z wykorzystaniem właściwych </w:t>
            </w:r>
            <w:r w:rsidR="00AE7EDE">
              <w:rPr>
                <w:rFonts w:ascii="Times New Roman" w:hAnsi="Times New Roman" w:cs="Times New Roman"/>
                <w:sz w:val="20"/>
                <w:szCs w:val="20"/>
              </w:rPr>
              <w:t xml:space="preserve">akcesoriów, 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>narzędzi, preparatów kosmetycznych z uwzględnieniem wskazań i przec</w:t>
            </w:r>
            <w:r w:rsidR="003A6A32">
              <w:rPr>
                <w:rFonts w:ascii="Times New Roman" w:hAnsi="Times New Roman" w:cs="Times New Roman"/>
                <w:sz w:val="20"/>
                <w:szCs w:val="20"/>
              </w:rPr>
              <w:t>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4102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0A4B0C" w14:paraId="543B3B0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06483" w14:textId="386EC6A4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42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CC6AB" w14:textId="2159CC4D" w:rsidR="000A4B0C" w:rsidRDefault="00F42E1B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procedury bezpieczeństwa pracy </w:t>
            </w:r>
            <w:r w:rsidR="00762C46">
              <w:rPr>
                <w:rFonts w:ascii="Times New Roman" w:hAnsi="Times New Roman" w:cs="Times New Roman"/>
                <w:sz w:val="20"/>
                <w:szCs w:val="20"/>
              </w:rPr>
              <w:t>w trakcie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wykonywania zabiegów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stóp i dłoni.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2FC4" w14:textId="762E98B2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42E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B0C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A8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0A4B0C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2E4B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61C" w14:textId="70E6A892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zabiegi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dłoni i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stóp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 do ich wykonania.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AB79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0A4B0C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E10C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950D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zastosować kosmetyczne metody odnowy 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04F0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9E7717" w14:paraId="5DC0F80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0366" w14:textId="5DFF8F85" w:rsidR="009E7717" w:rsidRDefault="009E771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71973" w14:textId="3652E8EF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dobrać </w:t>
            </w:r>
            <w:r w:rsidR="00027E6E">
              <w:rPr>
                <w:rFonts w:ascii="Times New Roman" w:hAnsi="Times New Roman" w:cs="Times New Roman"/>
                <w:sz w:val="20"/>
                <w:szCs w:val="20"/>
              </w:rPr>
              <w:t xml:space="preserve">odpowiedni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przeznaczony</w:t>
            </w:r>
            <w:r w:rsidR="001B6006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potrzeb skóry i płytki paznokciowej.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2FDC" w14:textId="3F729CD8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7A038F" w14:paraId="2CDA1ECF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0D90" w14:textId="0DF6B53C" w:rsidR="007A038F" w:rsidRDefault="007A038F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2641" w14:textId="08812884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wywiad, na podstawie którego podejmuje decyzję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5665" w14:textId="3840A038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0A4B0C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50C5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A4B0C" w14:paraId="24D7DD4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667C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55B3" w14:textId="31F116C1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sposób 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taktowny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zasugerować potrzebę konsultacji z lekarzem.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85C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KOS1P_K02</w:t>
            </w:r>
          </w:p>
        </w:tc>
      </w:tr>
      <w:tr w:rsidR="00E632A5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498F" w14:textId="744C107D" w:rsidR="00E632A5" w:rsidRDefault="00E632A5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A350" w14:textId="662E9E10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 sposób taktowny w przypadku wystąpienia przeciwwskazań odmówić wykonania zabiegu </w:t>
            </w:r>
            <w:r w:rsidR="00390742">
              <w:rPr>
                <w:rFonts w:ascii="Times New Roman" w:hAnsi="Times New Roman" w:cs="Times New Roman"/>
                <w:sz w:val="20"/>
                <w:szCs w:val="20"/>
              </w:rPr>
              <w:t>pielęgnacyjnego w obrębie stóp i dłoni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2AA4" w14:textId="274208D2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C46DFC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2F26" w14:textId="799FB636" w:rsidR="00C46DFC" w:rsidRDefault="00C46DFC" w:rsidP="00C46D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926D" w14:textId="2B278F07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66B1" w14:textId="522FCC32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085129FE" w14:textId="77777777" w:rsidR="000A4B0C" w:rsidRDefault="000A4B0C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641"/>
        <w:gridCol w:w="545"/>
        <w:gridCol w:w="545"/>
        <w:gridCol w:w="546"/>
        <w:gridCol w:w="545"/>
        <w:gridCol w:w="545"/>
        <w:gridCol w:w="546"/>
        <w:gridCol w:w="546"/>
        <w:gridCol w:w="546"/>
        <w:gridCol w:w="575"/>
        <w:gridCol w:w="6"/>
      </w:tblGrid>
      <w:tr w:rsidR="000A4B0C" w14:paraId="0D7C9718" w14:textId="77777777" w:rsidTr="00345E06">
        <w:trPr>
          <w:trHeight w:val="285"/>
        </w:trPr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345E06">
        <w:trPr>
          <w:trHeight w:val="285"/>
        </w:trPr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345E06">
        <w:trPr>
          <w:trHeight w:val="285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787EB9F3" w:rsidR="0049244A" w:rsidRDefault="0049244A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345E06">
        <w:trPr>
          <w:trHeight w:val="285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3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3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69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4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4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7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B588" w14:textId="659E8F19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CDCA1" w14:textId="4F6FEC9A" w:rsidR="0049244A" w:rsidRPr="009E037E" w:rsidRDefault="00653925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1491" w14:textId="747C0480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C88E" w14:textId="2485512A" w:rsidR="0049244A" w:rsidRPr="009E037E" w:rsidRDefault="00653925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6D55" w14:textId="3E0DD8FB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1834FCC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5C5" w14:textId="13CDE612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B98BB" w14:textId="3AA163D4" w:rsidR="0049244A" w:rsidRPr="009E037E" w:rsidRDefault="00653925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04B131C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CE2718A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67C7" w14:textId="08F457C3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BF70F" w14:textId="7BBEC98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81FC60" w14:textId="4C1C6DE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BBC7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E83A" w14:textId="270E1F62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A14F" w14:textId="02F6FF16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71BE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D30E64" w14:textId="1CCF8E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DBDE87" w14:textId="02AD295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4D6D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DC8F600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C575F" w14:textId="5FD1DAC5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B08AD6" w14:textId="61457E4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CB1DD7" w14:textId="79B1392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4AE4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EA64B" w14:textId="63D6B5CF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768B" w14:textId="58A497E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9BF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690EC4" w14:textId="61A8798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87BD9" w14:textId="48187EE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41D6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3D606D3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5FDF8" w14:textId="58426C7A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ACDBB3" w14:textId="7F555A2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753C3E" w14:textId="1438E25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4E4A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585A2" w14:textId="74A8939D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6819" w14:textId="4DCA7983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A758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13BDEB" w14:textId="2856041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69BEA2" w14:textId="2E4C632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313A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D6C8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E8FA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4B9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5A43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36AC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F643" w14:textId="5ED19304" w:rsidR="00E74751" w:rsidRPr="00A85EFE" w:rsidRDefault="00E74751" w:rsidP="001B476F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 xml:space="preserve">pielęgnacyjny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óp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31B0" w14:textId="5BDDD9CE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</w:t>
            </w:r>
            <w:proofErr w:type="gramStart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studiów .</w:t>
            </w:r>
            <w:proofErr w:type="gramEnd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Aktywność na laboratoriach. Zabieg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pielęgnacyjny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óp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8DAC" w14:textId="14C9E1ED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zabieg 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pielęgnacyjny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dłoni i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st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óp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wykonuje poprawnie. Posiada dobry kontakt z klientem i prawidłowo określa przeciwwskazania do zabiegu. Stosuje się do zasad BHP.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197B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i kolejność wykonywanych czynności bez żadnych uwag.  Dobry kontakt z klientem. Potrafi prawidłowo określić przeciwwskazania. Dba o stanowisko pracy i stosuje </w:t>
            </w:r>
            <w:proofErr w:type="gramStart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się  do</w:t>
            </w:r>
            <w:proofErr w:type="gramEnd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zasad BHP.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9F7D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4300B3AC" w14:textId="77777777" w:rsidR="000A4B0C" w:rsidRPr="00901C66" w:rsidRDefault="000A4B0C" w:rsidP="002867B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DDC502" w14:textId="3E061634" w:rsidR="00E74751" w:rsidRPr="00901C66" w:rsidRDefault="00E74751" w:rsidP="00901C66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901C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6ED2EF1F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7C97E562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13DD" w14:textId="0BCDF40D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08EF" w14:textId="1396CFC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1B6FDD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39BF6ABB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354E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A4E4" w14:textId="382A07F7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87A" w14:textId="2F970DF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AE41E7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4D7138FE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33781441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7A179B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68F99BE9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345E06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04158">
    <w:abstractNumId w:val="0"/>
  </w:num>
  <w:num w:numId="2" w16cid:durableId="2055155619">
    <w:abstractNumId w:val="1"/>
  </w:num>
  <w:num w:numId="3" w16cid:durableId="1077480203">
    <w:abstractNumId w:val="2"/>
  </w:num>
  <w:num w:numId="4" w16cid:durableId="920679999">
    <w:abstractNumId w:val="4"/>
  </w:num>
  <w:num w:numId="5" w16cid:durableId="29834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C"/>
    <w:rsid w:val="00027E6E"/>
    <w:rsid w:val="00043C05"/>
    <w:rsid w:val="00096353"/>
    <w:rsid w:val="000A4B0C"/>
    <w:rsid w:val="0016093F"/>
    <w:rsid w:val="001B476F"/>
    <w:rsid w:val="001B6006"/>
    <w:rsid w:val="001B6341"/>
    <w:rsid w:val="001C29A1"/>
    <w:rsid w:val="00213B3E"/>
    <w:rsid w:val="002867B4"/>
    <w:rsid w:val="002F70A0"/>
    <w:rsid w:val="003309A1"/>
    <w:rsid w:val="00337033"/>
    <w:rsid w:val="00345E06"/>
    <w:rsid w:val="00390742"/>
    <w:rsid w:val="003A6A32"/>
    <w:rsid w:val="003E09DB"/>
    <w:rsid w:val="003E5E7E"/>
    <w:rsid w:val="004013C1"/>
    <w:rsid w:val="0049244A"/>
    <w:rsid w:val="004C5438"/>
    <w:rsid w:val="0061610D"/>
    <w:rsid w:val="00634DA6"/>
    <w:rsid w:val="00653925"/>
    <w:rsid w:val="006600A1"/>
    <w:rsid w:val="00703A4C"/>
    <w:rsid w:val="007049D4"/>
    <w:rsid w:val="007258E9"/>
    <w:rsid w:val="00732536"/>
    <w:rsid w:val="00762C46"/>
    <w:rsid w:val="007A038F"/>
    <w:rsid w:val="00901C66"/>
    <w:rsid w:val="009453FF"/>
    <w:rsid w:val="00973732"/>
    <w:rsid w:val="009A2990"/>
    <w:rsid w:val="009E7717"/>
    <w:rsid w:val="00AE7EDE"/>
    <w:rsid w:val="00BD667D"/>
    <w:rsid w:val="00BF4464"/>
    <w:rsid w:val="00C46DFC"/>
    <w:rsid w:val="00C53A6B"/>
    <w:rsid w:val="00C666FF"/>
    <w:rsid w:val="00C72ED1"/>
    <w:rsid w:val="00D7131B"/>
    <w:rsid w:val="00DD7D89"/>
    <w:rsid w:val="00E034D9"/>
    <w:rsid w:val="00E632A5"/>
    <w:rsid w:val="00E74751"/>
    <w:rsid w:val="00EA1B3B"/>
    <w:rsid w:val="00EC00BD"/>
    <w:rsid w:val="00F22CCC"/>
    <w:rsid w:val="00F34B10"/>
    <w:rsid w:val="00F42E1B"/>
    <w:rsid w:val="00F85D10"/>
    <w:rsid w:val="00F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1162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26</cp:revision>
  <dcterms:created xsi:type="dcterms:W3CDTF">2023-02-04T13:18:00Z</dcterms:created>
  <dcterms:modified xsi:type="dcterms:W3CDTF">2023-03-03T07:38:00Z</dcterms:modified>
</cp:coreProperties>
</file>