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90BF3" w14:textId="77777777" w:rsidR="00D73E17" w:rsidRDefault="002712D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7FCC3AB9" w14:textId="77777777" w:rsidR="00D73E17" w:rsidRDefault="00D73E1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73E17" w14:paraId="5E06C6A4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F5B60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55611D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1F6A438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2E6F5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703a</w:t>
            </w:r>
          </w:p>
        </w:tc>
      </w:tr>
      <w:tr w:rsidR="00D73E17" w14:paraId="6B15413E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FF7AAA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811939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558CF4A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2E6F5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703a</w:t>
            </w:r>
          </w:p>
        </w:tc>
      </w:tr>
      <w:tr w:rsidR="00D73E17" w14:paraId="10B72FDE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4CF0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360700" w14:textId="6DEEED3A" w:rsidR="00D73E17" w:rsidRPr="006246E7" w:rsidRDefault="00CE30F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246E7">
              <w:rPr>
                <w:rFonts w:ascii="Arial" w:hAnsi="Arial" w:cs="Arial"/>
                <w:b/>
                <w:color w:val="000000"/>
                <w:sz w:val="22"/>
                <w:szCs w:val="22"/>
              </w:rPr>
              <w:t>Podstawy kardiologii interwencyjnej i elektroterapii</w:t>
            </w:r>
          </w:p>
        </w:tc>
      </w:tr>
      <w:tr w:rsidR="00D73E17" w:rsidRPr="006246E7" w14:paraId="07B6E88F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193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80F7C" w14:textId="77777777" w:rsidR="00D73E17" w:rsidRPr="006246E7" w:rsidRDefault="00EE606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6246E7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Basics of interventional cardiology and cardiac electrotherapy</w:t>
            </w:r>
          </w:p>
        </w:tc>
      </w:tr>
      <w:bookmarkEnd w:id="0"/>
      <w:tr w:rsidR="00D73E17" w14:paraId="54D9DF1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67A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84F60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454FEDDD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26650AD5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0D5D552A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73E17" w14:paraId="29F47ED4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E02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4032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73E17" w14:paraId="3F5EB77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25B7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CA766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73E17" w14:paraId="397F7C7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22288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3995D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73E17" w14:paraId="161BC58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FE5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8A98FC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73E17" w14:paraId="4CD4538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4A40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sdt>
          <w:sdtPr>
            <w:rPr>
              <w:rFonts w:ascii="Arial" w:eastAsia="Arial" w:hAnsi="Arial" w:cs="Arial"/>
              <w:b/>
              <w:bCs/>
              <w:color w:val="000000"/>
              <w:sz w:val="22"/>
              <w:szCs w:val="22"/>
              <w:lang w:val="pl-PL"/>
            </w:rPr>
            <w:alias w:val="Zakres"/>
            <w:tag w:val="Zakres"/>
            <w:id w:val="1602299279"/>
            <w:placeholder>
              <w:docPart w:val="6F86C772530144478C89A2C12C929319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C67DC9" w14:textId="2BC466AB" w:rsidR="00D73E17" w:rsidRDefault="00C87A24">
                <w:pPr>
                  <w:ind w:left="0"/>
                  <w:rPr>
                    <w:rFonts w:ascii="Arial" w:eastAsia="Arial" w:hAnsi="Arial" w:cs="Arial"/>
                    <w:b/>
                    <w:bCs/>
                    <w:color w:val="000000"/>
                    <w:sz w:val="22"/>
                    <w:szCs w:val="22"/>
                  </w:rPr>
                </w:pPr>
                <w:r w:rsidRPr="00C87A24">
                  <w:rPr>
                    <w:rFonts w:ascii="Arial" w:eastAsia="Arial" w:hAnsi="Arial" w:cs="Arial"/>
                    <w:b/>
                    <w:bCs/>
                    <w:color w:val="000000"/>
                    <w:sz w:val="22"/>
                    <w:szCs w:val="22"/>
                    <w:lang w:val="pl-PL"/>
                  </w:rPr>
                  <w:t>Wszystkie zakresy</w:t>
                </w:r>
              </w:p>
            </w:tc>
          </w:sdtContent>
        </w:sdt>
      </w:tr>
      <w:tr w:rsidR="00D73E17" w14:paraId="249707E8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895FF4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CD7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  <w:lang w:val="pl-PL"/>
            </w:rPr>
            <w:alias w:val="uczelnia"/>
            <w:tag w:val="uczelnia"/>
            <w:id w:val="1033543333"/>
            <w:placeholder>
              <w:docPart w:val="E39D00B8A9774B9199A4140CCC7E4AC2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52B2E2B" w14:textId="67B511D9" w:rsidR="00D73E17" w:rsidRPr="00B9793B" w:rsidRDefault="00C87A24">
                <w:pPr>
                  <w:ind w:left="0"/>
                  <w:rPr>
                    <w:rFonts w:ascii="Arial" w:eastAsia="Arial" w:hAnsi="Arial" w:cs="Arial"/>
                    <w:b/>
                    <w:bCs/>
                    <w:color w:val="000000"/>
                    <w:sz w:val="22"/>
                    <w:szCs w:val="22"/>
                  </w:rPr>
                </w:pPr>
                <w:r w:rsidRPr="00B9793B">
                  <w:rPr>
                    <w:rFonts w:ascii="Arial" w:hAnsi="Arial" w:cs="Arial"/>
                    <w:b/>
                    <w:sz w:val="22"/>
                    <w:szCs w:val="22"/>
                    <w:lang w:val="pl-PL"/>
                  </w:rPr>
                  <w:t>Uniwersytet Jana Kochanowskiego</w:t>
                </w:r>
              </w:p>
            </w:tc>
          </w:sdtContent>
        </w:sdt>
      </w:tr>
      <w:tr w:rsidR="00D73E17" w14:paraId="74FB53EA" w14:textId="77777777" w:rsidTr="0025108B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17126B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631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sdt>
          <w:sdtPr>
            <w:rPr>
              <w:rFonts w:ascii="Arial" w:eastAsia="Arial" w:hAnsi="Arial" w:cs="Arial"/>
              <w:b/>
              <w:bCs/>
              <w:color w:val="000000"/>
              <w:sz w:val="22"/>
              <w:szCs w:val="22"/>
              <w:lang w:val="pl-PL"/>
            </w:rPr>
            <w:alias w:val="Jednostka prowadząca moduł"/>
            <w:tag w:val="Jednostka prowadząca moduł"/>
            <w:id w:val="380916357"/>
            <w:placeholder>
              <w:docPart w:val="C882ADD75C0D4C03AF77D5280C38E3D1"/>
            </w:placeholder>
            <w:comboBox>
              <w:listItem w:value="Choose an item."/>
              <w:listItem w:displayText="Instytut Nauk Medycznych" w:value="Instytut Nauk Medycznych"/>
              <w:listItem w:displayText="Instytut Nauk o Zdrowiu" w:value="Instytut Nauk o Zdrowiu"/>
              <w:listItem w:displayText="Instytut Biologii" w:value="Instytut Biologii"/>
              <w:listItem w:displayText="Instytut Chemii" w:value="Instytut Chemii"/>
              <w:listItem w:displayText="Instytut Fizyki" w:value="Instytut Fizyki"/>
              <w:listItem w:displayText="Katedra Ekonomii i Finansów" w:value="Katedra Ekonomii i Finansów"/>
              <w:listItem w:displayText="Katedra Informatyki Stosowanej" w:value="Katedra Informatyki Stosowanej"/>
              <w:listItem w:displayText="Katedra Inżynierii Produkcji" w:value="Katedra Inżynierii Produkcji"/>
              <w:listItem w:displayText="Katedra Matematyki i Fizyki" w:value="Katedra Matematyki i Fizyki"/>
              <w:listItem w:displayText="Katedra Zarządzania i Marketingu" w:value="Katedra Zarządzania i Marketingu"/>
              <w:listItem w:displayText="Katedra Zarządzania Jakością i Własnością Intelektualną" w:value="Katedra Zarządzania Jakością i Własnością Intelektualną"/>
              <w:listItem w:displayText="Wydziałowe Laboratorium Języków Obcych" w:value="Wydziałowe Laboratorium Języków Obcych"/>
              <w:listItem w:displayText="Centrum Sportu" w:value="Centrum Sportu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E296457" w14:textId="313575B6" w:rsidR="00D73E17" w:rsidRDefault="00C87A24">
                <w:pPr>
                  <w:ind w:left="0"/>
                  <w:rPr>
                    <w:rFonts w:ascii="Arial" w:eastAsia="Arial" w:hAnsi="Arial" w:cs="Arial"/>
                    <w:b/>
                    <w:bCs/>
                    <w:color w:val="000000"/>
                    <w:sz w:val="22"/>
                    <w:szCs w:val="22"/>
                  </w:rPr>
                </w:pPr>
                <w:r w:rsidRPr="00C87A24">
                  <w:rPr>
                    <w:rFonts w:ascii="Arial" w:eastAsia="Arial" w:hAnsi="Arial" w:cs="Arial"/>
                    <w:b/>
                    <w:bCs/>
                    <w:color w:val="000000"/>
                    <w:sz w:val="22"/>
                    <w:szCs w:val="22"/>
                    <w:lang w:val="pl-PL"/>
                  </w:rPr>
                  <w:t>Instytut Nauk Medycznych</w:t>
                </w:r>
              </w:p>
            </w:tc>
          </w:sdtContent>
        </w:sdt>
      </w:tr>
      <w:tr w:rsidR="00D73E17" w14:paraId="52A92D9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30F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56DFB" w14:textId="44A25011" w:rsidR="00D73E17" w:rsidRDefault="00C96B2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9793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prof. </w:t>
            </w:r>
            <w:proofErr w:type="spellStart"/>
            <w:r w:rsidR="00C87A24" w:rsidRPr="00B9793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dr</w:t>
            </w:r>
            <w:proofErr w:type="spellEnd"/>
            <w:r w:rsidR="00C87A24" w:rsidRPr="00B9793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hab. n. med. </w:t>
            </w:r>
            <w:r w:rsidR="00C87A24" w:rsidRPr="00C87A2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Marcin Sadowski</w:t>
            </w:r>
          </w:p>
        </w:tc>
      </w:tr>
      <w:tr w:rsidR="00D73E17" w14:paraId="783DCF97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7F4E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BB223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PŚk</w:t>
            </w:r>
            <w:proofErr w:type="spellEnd"/>
          </w:p>
        </w:tc>
      </w:tr>
    </w:tbl>
    <w:p w14:paraId="7651BCC1" w14:textId="77777777" w:rsidR="00D73E17" w:rsidRDefault="00D73E1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38C31D58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0497BBB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73E17" w14:paraId="7F1B533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C88B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sdt>
          <w:sdtPr>
            <w:rPr>
              <w:rFonts w:ascii="Arial" w:eastAsia="Arial" w:hAnsi="Arial" w:cs="Arial"/>
              <w:b/>
              <w:color w:val="000000"/>
              <w:sz w:val="22"/>
              <w:szCs w:val="22"/>
              <w:lang w:val="pl-PL"/>
            </w:rPr>
            <w:alias w:val="Język prowadzenia zajęć"/>
            <w:tag w:val="Język prowadzenia zajęć"/>
            <w:id w:val="-1637866534"/>
            <w:placeholder>
              <w:docPart w:val="12D515D7F2C6441D97F9D0C103948D8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7B53E13" w14:textId="5F7254D9" w:rsidR="00D73E17" w:rsidRDefault="00EC78F5">
                <w:pPr>
                  <w:ind w:left="0"/>
                  <w:rPr>
                    <w:rFonts w:ascii="Arial" w:eastAsia="Arial" w:hAnsi="Arial" w:cs="Arial"/>
                    <w:b/>
                    <w:bCs/>
                    <w:color w:val="000000"/>
                    <w:sz w:val="22"/>
                    <w:szCs w:val="22"/>
                  </w:rPr>
                </w:pPr>
                <w:r w:rsidRPr="00EC78F5">
                  <w:rPr>
                    <w:rFonts w:ascii="Arial" w:eastAsia="Arial" w:hAnsi="Arial" w:cs="Arial"/>
                    <w:b/>
                    <w:color w:val="000000"/>
                    <w:sz w:val="22"/>
                    <w:szCs w:val="22"/>
                    <w:lang w:val="pl-PL"/>
                  </w:rPr>
                  <w:t>Przedmiot kierunkowy</w:t>
                </w:r>
              </w:p>
            </w:tc>
          </w:sdtContent>
        </w:sdt>
      </w:tr>
      <w:tr w:rsidR="00D73E17" w14:paraId="4EE13EC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550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sdt>
          <w:sdtPr>
            <w:rPr>
              <w:rFonts w:ascii="Arial" w:eastAsia="Arial" w:hAnsi="Arial" w:cs="Arial"/>
              <w:b/>
              <w:color w:val="000000"/>
              <w:sz w:val="22"/>
              <w:szCs w:val="22"/>
              <w:lang w:val="pl-PL"/>
            </w:rPr>
            <w:alias w:val="Język prowadzenia zajęć"/>
            <w:tag w:val="Język prowadzenia zajęć"/>
            <w:id w:val="1057514479"/>
            <w:placeholder>
              <w:docPart w:val="D363C7060A6E4F3DAEB3FF70BAFF27F8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F26388" w14:textId="55AD2820" w:rsidR="00D73E17" w:rsidRDefault="00EC78F5">
                <w:pPr>
                  <w:ind w:left="0"/>
                  <w:rPr>
                    <w:rFonts w:ascii="Arial" w:eastAsia="Arial" w:hAnsi="Arial" w:cs="Arial"/>
                    <w:b/>
                    <w:bCs/>
                    <w:color w:val="000000"/>
                    <w:sz w:val="22"/>
                    <w:szCs w:val="22"/>
                  </w:rPr>
                </w:pPr>
                <w:r w:rsidRPr="00EC78F5">
                  <w:rPr>
                    <w:rFonts w:ascii="Arial" w:eastAsia="Arial" w:hAnsi="Arial" w:cs="Arial"/>
                    <w:b/>
                    <w:color w:val="000000"/>
                    <w:sz w:val="22"/>
                    <w:szCs w:val="22"/>
                    <w:lang w:val="pl-PL"/>
                  </w:rPr>
                  <w:t>Wybieralny</w:t>
                </w:r>
              </w:p>
            </w:tc>
          </w:sdtContent>
        </w:sdt>
      </w:tr>
      <w:tr w:rsidR="00D73E17" w14:paraId="5489C0B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176F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sdt>
          <w:sdtPr>
            <w:rPr>
              <w:rFonts w:ascii="Arial" w:eastAsia="Arial" w:hAnsi="Arial" w:cs="Arial"/>
              <w:b/>
              <w:color w:val="000000"/>
              <w:sz w:val="22"/>
              <w:szCs w:val="22"/>
              <w:lang w:val="pl-PL"/>
            </w:rPr>
            <w:alias w:val="Język prowadzenia zajęć"/>
            <w:tag w:val="Język prowadzenia zajęć"/>
            <w:id w:val="1323393343"/>
            <w:placeholder>
              <w:docPart w:val="C0A4A973337B444E8E16CF4F7532CFED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EAD9715" w14:textId="5BEC7CC2" w:rsidR="00D73E17" w:rsidRDefault="00D1783B">
                <w:pPr>
                  <w:ind w:left="0"/>
                  <w:rPr>
                    <w:rFonts w:ascii="Arial" w:eastAsia="Arial" w:hAnsi="Arial" w:cs="Arial"/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color w:val="000000"/>
                    <w:sz w:val="22"/>
                    <w:szCs w:val="22"/>
                    <w:lang w:val="pl-PL"/>
                  </w:rPr>
                  <w:t>Angielski</w:t>
                </w:r>
              </w:p>
            </w:tc>
          </w:sdtContent>
        </w:sdt>
      </w:tr>
      <w:tr w:rsidR="00EC78F5" w14:paraId="7EA48BBB" w14:textId="77777777" w:rsidTr="0011515E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B22BC1" w14:textId="77777777" w:rsidR="00EC78F5" w:rsidRDefault="00EC78F5" w:rsidP="00EC78F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62B5" w14:textId="77777777" w:rsidR="00EC78F5" w:rsidRDefault="00EC78F5" w:rsidP="00EC78F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7A31" w14:textId="0E7C2875" w:rsidR="00EC78F5" w:rsidRDefault="00D12293" w:rsidP="00EC78F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EC78F5" w14:paraId="19885989" w14:textId="77777777" w:rsidTr="00471340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916E5D" w14:textId="77777777" w:rsidR="00EC78F5" w:rsidRDefault="00EC78F5" w:rsidP="00EC7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388C7" w14:textId="77777777" w:rsidR="00EC78F5" w:rsidRDefault="00EC78F5" w:rsidP="00EC78F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30D76" w14:textId="5A229559" w:rsidR="00EC78F5" w:rsidRDefault="00D12293" w:rsidP="00EC78F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EC78F5" w14:paraId="06268C9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FA54D" w14:textId="77777777" w:rsidR="00EC78F5" w:rsidRDefault="00EC78F5" w:rsidP="00EC78F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54E39" w14:textId="0FF9E9EB" w:rsidR="00EC78F5" w:rsidRDefault="00EC78F5" w:rsidP="00EC78F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EC78F5" w14:paraId="2254340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D4DD0" w14:textId="77777777" w:rsidR="00EC78F5" w:rsidRDefault="00EC78F5" w:rsidP="00EC78F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ED1D2" w14:textId="37266578" w:rsidR="00EC78F5" w:rsidRDefault="00EC78F5" w:rsidP="00EC78F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EC78F5" w14:paraId="7F38E13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D39CE" w14:textId="77777777" w:rsidR="00EC78F5" w:rsidRDefault="00EC78F5" w:rsidP="00EC78F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F42F6" w14:textId="07B6B83E" w:rsidR="00EC78F5" w:rsidRDefault="00EC78F5" w:rsidP="00EC78F5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</w:tr>
    </w:tbl>
    <w:p w14:paraId="44259D07" w14:textId="77777777" w:rsidR="00D73E17" w:rsidRDefault="00D73E1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73E17" w14:paraId="5598A1ED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7205F47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6980CB7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D0AFB8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7960860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0703349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104F0DA" w14:textId="31A47105" w:rsidR="00D73E17" w:rsidRDefault="0025108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D73E17" w14:paraId="5E721061" w14:textId="77777777" w:rsidTr="00B9793B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B88ECEB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EF5DBD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28FEE912" w14:textId="091D8D50" w:rsidR="00D73E17" w:rsidRDefault="00C84E5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564032F3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77EF853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3AD59EB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30378EE7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73E17" w14:paraId="2A86865C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58EB389F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52E80E5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2B7C077D" w14:textId="4DC2F514" w:rsidR="00D73E17" w:rsidRDefault="00C84E5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503809FF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10E44F56" w14:textId="77777777" w:rsidR="00D73E17" w:rsidRDefault="00D73E17">
            <w:pPr>
              <w:jc w:val="center"/>
            </w:pPr>
          </w:p>
        </w:tc>
        <w:tc>
          <w:tcPr>
            <w:tcW w:w="1179" w:type="dxa"/>
            <w:vAlign w:val="center"/>
          </w:tcPr>
          <w:p w14:paraId="21C44599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1AED0A2" w14:textId="77777777" w:rsidR="00D73E17" w:rsidRDefault="00D73E17">
            <w:pPr>
              <w:jc w:val="center"/>
            </w:pPr>
          </w:p>
        </w:tc>
      </w:tr>
    </w:tbl>
    <w:p w14:paraId="05DD310C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1AF57A1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134" w:type="dxa"/>
        <w:tblInd w:w="75" w:type="dxa"/>
        <w:tblLayout w:type="fixed"/>
        <w:tblLook w:val="0400" w:firstRow="0" w:lastRow="0" w:firstColumn="0" w:lastColumn="0" w:noHBand="0" w:noVBand="1"/>
      </w:tblPr>
      <w:tblGrid>
        <w:gridCol w:w="1480"/>
        <w:gridCol w:w="850"/>
        <w:gridCol w:w="5103"/>
        <w:gridCol w:w="1701"/>
      </w:tblGrid>
      <w:tr w:rsidR="00C96B21" w14:paraId="6C92DC4A" w14:textId="77777777" w:rsidTr="00D12293">
        <w:trPr>
          <w:cantSplit/>
          <w:trHeight w:val="85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3AD6F" w14:textId="77777777" w:rsidR="00C96B21" w:rsidRDefault="00C96B21" w:rsidP="00D12293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17664" w14:textId="77777777" w:rsidR="00C96B21" w:rsidRDefault="00C96B21" w:rsidP="0082628B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7D49D" w14:textId="77777777" w:rsidR="00C96B21" w:rsidRDefault="00C96B21" w:rsidP="0082628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44F4C" w14:textId="77777777" w:rsidR="00C96B21" w:rsidRDefault="00C96B21" w:rsidP="0082628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C96B21" w14:paraId="7A890719" w14:textId="77777777" w:rsidTr="00570E3D">
        <w:trPr>
          <w:cantSplit/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A003D" w14:textId="77777777" w:rsidR="00C96B21" w:rsidRDefault="00C96B21" w:rsidP="00570E3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F9A7" w14:textId="77777777" w:rsidR="00C96B21" w:rsidRDefault="00C96B21" w:rsidP="0082628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14881E" w14:textId="705458A4" w:rsidR="0098180A" w:rsidRPr="0098180A" w:rsidRDefault="00665543" w:rsidP="00C96B2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96B21" w:rsidRPr="00A45C5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osiada uporządkowaną wiedzę na temat patofizjologii najczęstszych chorób serca i układu krążenia, w tym </w:t>
            </w:r>
            <w:r w:rsidR="0005741B">
              <w:rPr>
                <w:rFonts w:ascii="Arial" w:eastAsia="Arial" w:hAnsi="Arial" w:cs="Arial"/>
                <w:color w:val="000000"/>
                <w:sz w:val="20"/>
                <w:szCs w:val="20"/>
              </w:rPr>
              <w:t>chorób wieńcowych</w:t>
            </w:r>
            <w:r w:rsidR="00C96B21" w:rsidRPr="00A45C57">
              <w:rPr>
                <w:rFonts w:ascii="Arial" w:eastAsia="Arial" w:hAnsi="Arial" w:cs="Arial"/>
                <w:color w:val="000000"/>
                <w:sz w:val="20"/>
                <w:szCs w:val="20"/>
              </w:rPr>
              <w:t>, zaburzeń rytmu serca oraz zaburzeń przewodzenia.</w:t>
            </w:r>
            <w:r w:rsidR="00C96B2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</w:t>
            </w:r>
            <w:r w:rsidR="00C96B21" w:rsidRPr="00A45C57">
              <w:rPr>
                <w:rFonts w:ascii="Arial" w:eastAsia="Arial" w:hAnsi="Arial" w:cs="Arial"/>
                <w:color w:val="000000"/>
                <w:sz w:val="20"/>
                <w:szCs w:val="20"/>
              </w:rPr>
              <w:t>na budowę, zasadę działania oraz zastosowanie aparatury i urządzeń stosowanych w kardiologii interwencyjnej i elektroterapii serca</w:t>
            </w:r>
            <w:r w:rsidR="00C96B21">
              <w:rPr>
                <w:rFonts w:ascii="Arial" w:eastAsia="Arial" w:hAnsi="Arial" w:cs="Arial"/>
                <w:color w:val="000000"/>
                <w:sz w:val="20"/>
                <w:szCs w:val="20"/>
              </w:rPr>
              <w:t>. Z</w:t>
            </w:r>
            <w:r w:rsidR="00C96B21" w:rsidRPr="00A45C57">
              <w:rPr>
                <w:rFonts w:ascii="Arial" w:eastAsia="Arial" w:hAnsi="Arial" w:cs="Arial"/>
                <w:color w:val="000000"/>
                <w:sz w:val="20"/>
                <w:szCs w:val="20"/>
              </w:rPr>
              <w:t>na podstawowe techniki diagnostyczne i terapeutyczne stosowane w kardiologii interwencyjnej, takie jak koronarografia, angioplastyka czy elektroterapia zaburzeń rytmu serca, oraz rozumie ich ograniczenia i możliwe powikłania.</w:t>
            </w:r>
          </w:p>
          <w:p w14:paraId="5C815F2C" w14:textId="636C6A33" w:rsidR="00C96B21" w:rsidRDefault="00665543" w:rsidP="0082628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96B21">
              <w:rPr>
                <w:rFonts w:ascii="Arial" w:hAnsi="Arial" w:cs="Arial"/>
                <w:sz w:val="20"/>
                <w:szCs w:val="20"/>
              </w:rPr>
              <w:t xml:space="preserve">a wiedzę na temat materiałów używanych do produkcji narzędzi i urządzeń stosowanych w kardiologii interwencyjnej i elektroterapii serca. Zna podstawowe techniki </w:t>
            </w:r>
            <w:proofErr w:type="spellStart"/>
            <w:r w:rsidR="00C96B21">
              <w:rPr>
                <w:rFonts w:ascii="Arial" w:hAnsi="Arial" w:cs="Arial"/>
                <w:sz w:val="20"/>
                <w:szCs w:val="20"/>
              </w:rPr>
              <w:t>kaniulacji</w:t>
            </w:r>
            <w:proofErr w:type="spellEnd"/>
            <w:r w:rsidR="00C96B21">
              <w:rPr>
                <w:rFonts w:ascii="Arial" w:hAnsi="Arial" w:cs="Arial"/>
                <w:sz w:val="20"/>
                <w:szCs w:val="20"/>
              </w:rPr>
              <w:t xml:space="preserve"> naczyń, implantacji urządzeń, ograniczenia metody, możliwe działania niepożądane i powikłania leczenia oraz podstawowe metody kontroli wszczepianych urządzeń. Rozumie zasady aseptyki w produkcji i stosowaniu urządzeń.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CFD37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IB1_W02</w:t>
            </w:r>
          </w:p>
          <w:p w14:paraId="5AFB05D7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IB1_W03</w:t>
            </w:r>
          </w:p>
          <w:p w14:paraId="6B1BE14B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IB1_W05</w:t>
            </w:r>
          </w:p>
          <w:p w14:paraId="279EF26F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IB1_W06</w:t>
            </w:r>
          </w:p>
          <w:p w14:paraId="17C74D4A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IB1_W07</w:t>
            </w:r>
          </w:p>
          <w:p w14:paraId="53ECD5DD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IB1_W08</w:t>
            </w:r>
          </w:p>
          <w:p w14:paraId="3FD57227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IB1_W09</w:t>
            </w:r>
          </w:p>
        </w:tc>
      </w:tr>
      <w:tr w:rsidR="00C96B21" w14:paraId="522274D4" w14:textId="77777777" w:rsidTr="00570E3D">
        <w:trPr>
          <w:cantSplit/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24E7A" w14:textId="77777777" w:rsidR="00C96B21" w:rsidRDefault="00C96B21" w:rsidP="00570E3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E99D07" w14:textId="77777777" w:rsidR="00C96B21" w:rsidRDefault="00C96B21" w:rsidP="0082628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1651A5" w14:textId="4FC9F567" w:rsidR="00C96B21" w:rsidRDefault="00665543" w:rsidP="0082628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96B21" w:rsidRPr="00A45C57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rozróżniać, nazwać oraz opisać urządzenia i narzędzia stosowane w kardiologii interwencyjnej i elektroterapii serca, posługując się właściwą terminologią.</w:t>
            </w:r>
          </w:p>
          <w:p w14:paraId="6E39CF03" w14:textId="0A76A024" w:rsidR="00C96B21" w:rsidRPr="003D0C7F" w:rsidRDefault="00C96B21" w:rsidP="003D0C7F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A45C57">
              <w:rPr>
                <w:rFonts w:ascii="Arial" w:eastAsia="Arial" w:hAnsi="Arial" w:cs="Arial"/>
                <w:color w:val="000000"/>
                <w:sz w:val="20"/>
                <w:szCs w:val="20"/>
              </w:rPr>
              <w:t>Student potrafi analizować przebieg podstawowych procedur diagnostycznych i terapeutycznych w kardiologii interwencyjnej, wskazać ich etapy oraz identyfikować możliwe problemy i powikłania.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78C25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IB1_U03</w:t>
            </w:r>
          </w:p>
          <w:p w14:paraId="14582A35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IB1_U04</w:t>
            </w:r>
          </w:p>
          <w:p w14:paraId="1557E0AA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IB1_U05</w:t>
            </w:r>
          </w:p>
          <w:p w14:paraId="67529014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IB1_U07</w:t>
            </w:r>
          </w:p>
          <w:p w14:paraId="656E438D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IB1_U08</w:t>
            </w:r>
          </w:p>
        </w:tc>
      </w:tr>
      <w:tr w:rsidR="00C96B21" w14:paraId="2ACE62AE" w14:textId="77777777" w:rsidTr="00570E3D">
        <w:trPr>
          <w:cantSplit/>
          <w:trHeight w:val="28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8C57B" w14:textId="77777777" w:rsidR="00C96B21" w:rsidRDefault="00C96B21" w:rsidP="00570E3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B8B5" w14:textId="77777777" w:rsidR="00C96B21" w:rsidRDefault="00C96B21" w:rsidP="0082628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DF976" w14:textId="11FCA21A" w:rsidR="003D0C7F" w:rsidRDefault="00665543" w:rsidP="003D0C7F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3D0C7F" w:rsidRPr="00065F94">
              <w:rPr>
                <w:rFonts w:ascii="Arial" w:eastAsia="Arial" w:hAnsi="Arial" w:cs="Arial"/>
                <w:color w:val="000000"/>
                <w:sz w:val="20"/>
                <w:szCs w:val="20"/>
              </w:rPr>
              <w:t>a świadomość odpowiedzialności związanej z wykorzystaniem technologii medycznych oraz znaczenia bezpieczeństwa pacjenta podczas procedur kardiologicznych.</w:t>
            </w:r>
            <w:r w:rsidR="003D0C7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</w:t>
            </w:r>
            <w:r w:rsidR="003D0C7F" w:rsidRPr="00065F94">
              <w:rPr>
                <w:rFonts w:ascii="Arial" w:eastAsia="Arial" w:hAnsi="Arial" w:cs="Arial"/>
                <w:color w:val="000000"/>
                <w:sz w:val="20"/>
                <w:szCs w:val="20"/>
              </w:rPr>
              <w:t>ozumie potrzebę ciągłego doskonalenia wiedzy i umiejętności w zakresie nowoczesnych metod diagnostyki i terapii chorób serca.</w:t>
            </w:r>
          </w:p>
          <w:p w14:paraId="1E76B400" w14:textId="49833113" w:rsidR="00C96B21" w:rsidRDefault="00665543" w:rsidP="0082628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96B21">
              <w:rPr>
                <w:rFonts w:ascii="Arial" w:hAnsi="Arial" w:cs="Arial"/>
                <w:sz w:val="20"/>
                <w:szCs w:val="20"/>
              </w:rPr>
              <w:t>ieruje się zasadami etyki. Rozumie zależność między działaniem inżynierskim i celem tego działania, czyli dobrem chorego człowieka</w:t>
            </w:r>
            <w:r w:rsidR="003D0C7F">
              <w:rPr>
                <w:rFonts w:ascii="Arial" w:hAnsi="Arial" w:cs="Arial"/>
                <w:sz w:val="20"/>
                <w:szCs w:val="20"/>
              </w:rPr>
              <w:t xml:space="preserve"> oraz r</w:t>
            </w:r>
            <w:r w:rsidR="00C96B21">
              <w:rPr>
                <w:rFonts w:ascii="Arial" w:hAnsi="Arial" w:cs="Arial"/>
                <w:sz w:val="20"/>
                <w:szCs w:val="20"/>
              </w:rPr>
              <w:t>ozumie nadrzędność tego celu w stosunku do możliwych do osiągnięcia efektów. Z szacunkiem odnosi się do kolegów, współpracowników, personelu medycznego oraz pacjentów, z którymi pracuje.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18F9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IB1_K02</w:t>
            </w:r>
          </w:p>
          <w:p w14:paraId="2B9EF268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IB1_K03</w:t>
            </w:r>
          </w:p>
          <w:p w14:paraId="0BC6537B" w14:textId="77777777" w:rsidR="00C96B21" w:rsidRPr="00B9793B" w:rsidRDefault="00C96B21" w:rsidP="0082628B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IB1_K04</w:t>
            </w:r>
          </w:p>
          <w:p w14:paraId="527D450A" w14:textId="77777777" w:rsidR="00C96B21" w:rsidRPr="00591E85" w:rsidRDefault="00C96B21" w:rsidP="0082628B">
            <w:pPr>
              <w:ind w:left="0"/>
              <w:jc w:val="center"/>
              <w:rPr>
                <w:sz w:val="20"/>
                <w:szCs w:val="20"/>
              </w:rPr>
            </w:pPr>
            <w:r w:rsidRPr="00B9793B">
              <w:rPr>
                <w:rFonts w:ascii="Arial" w:hAnsi="Arial" w:cs="Arial"/>
                <w:sz w:val="20"/>
                <w:szCs w:val="20"/>
              </w:rPr>
              <w:t>IB1_K05</w:t>
            </w:r>
          </w:p>
        </w:tc>
      </w:tr>
    </w:tbl>
    <w:p w14:paraId="7256A24B" w14:textId="77777777" w:rsidR="00C96B21" w:rsidRDefault="00C96B21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2A433A87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702926CE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73E17" w14:paraId="4E581DC2" w14:textId="77777777">
        <w:trPr>
          <w:cantSplit/>
        </w:trPr>
        <w:tc>
          <w:tcPr>
            <w:tcW w:w="1417" w:type="dxa"/>
          </w:tcPr>
          <w:p w14:paraId="75C29DE6" w14:textId="3480D626" w:rsidR="00D73E17" w:rsidRDefault="00570E3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4630848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73E17" w14:paraId="69B1DBBB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257A6D9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197429BA" w14:textId="77777777" w:rsidR="002C7CFC" w:rsidRPr="002C7CFC" w:rsidRDefault="002C7CFC" w:rsidP="002C7C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2C7CF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Patofizjologia choroby wieńcowej, zaburzeń rytmu serca i przewodzenia oraz najczęstszych zaburzeń strukturalnych serca.</w:t>
            </w:r>
          </w:p>
          <w:p w14:paraId="18718C5B" w14:textId="2000E533" w:rsidR="002C7CFC" w:rsidRPr="002C7CFC" w:rsidRDefault="002C7CFC" w:rsidP="002C7C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2C7CF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Koronarografia i angioplastyka wieńcowa.</w:t>
            </w:r>
            <w:r w:rsidR="003D0C7F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Podstawowe informacje o leczeniu wad strukturalnych serca.</w:t>
            </w:r>
          </w:p>
          <w:p w14:paraId="572232FC" w14:textId="77777777" w:rsidR="002C7CFC" w:rsidRPr="002C7CFC" w:rsidRDefault="002C7CFC" w:rsidP="002C7C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2C7CF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Implantacji urządzeń do elektroterapii serca.</w:t>
            </w:r>
          </w:p>
          <w:p w14:paraId="64CB636B" w14:textId="560AC2AA" w:rsidR="00D73E17" w:rsidRDefault="002C7CFC" w:rsidP="002C7CF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C7CF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Elektroterapia zaburzeń rytmu serca (diagnostyka arytmii, ablacja podłoża arytmii).</w:t>
            </w:r>
          </w:p>
        </w:tc>
      </w:tr>
    </w:tbl>
    <w:p w14:paraId="61E2EFC6" w14:textId="50F02FF0" w:rsidR="0025108B" w:rsidRDefault="0025108B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296BE228" w14:textId="77777777" w:rsidR="0025108B" w:rsidRDefault="0025108B">
      <w:p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br w:type="page"/>
      </w:r>
    </w:p>
    <w:p w14:paraId="020C3772" w14:textId="023C6A1C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60D34130" w14:textId="77777777" w:rsidR="0025108B" w:rsidRDefault="0025108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73E17" w14:paraId="7933ED6D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29B7CC6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0B2A84C3" w14:textId="14541297" w:rsidR="00D73E17" w:rsidRDefault="002712D2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D73E17" w14:paraId="5AAE0624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58285E77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FBCDC6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2B60988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3C8AB4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346028D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680AF28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07080B81" w14:textId="732EB4DE" w:rsidR="00D73E17" w:rsidRDefault="0025108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D73E17" w14:paraId="62DE35D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12E685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4C65ECEE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3F550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AED7D3" w14:textId="206AF0B3" w:rsidR="00D73E17" w:rsidRDefault="00B270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B9A761F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FB24D24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64652AA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46B8EC9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2DC1F6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1AC7A7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0E32A3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5D71138" w14:textId="28E20F4F" w:rsidR="00D73E17" w:rsidRDefault="00B270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6BC3C4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614CB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C8783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50041A2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741751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1535837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01481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9378EB8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6B060F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D41F6E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C6785B" w14:textId="47B13185" w:rsidR="00D73E17" w:rsidRDefault="00B270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06975039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CC7FE88" w14:textId="77777777" w:rsidR="00B22807" w:rsidRDefault="00B22807" w:rsidP="00B2280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1F7C9687" w14:textId="77777777" w:rsidR="00B22807" w:rsidRDefault="00B22807" w:rsidP="00B2280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B22807" w14:paraId="7A156933" w14:textId="77777777" w:rsidTr="002B4CAD">
        <w:trPr>
          <w:cantSplit/>
        </w:trPr>
        <w:tc>
          <w:tcPr>
            <w:tcW w:w="1328" w:type="dxa"/>
            <w:vAlign w:val="center"/>
          </w:tcPr>
          <w:p w14:paraId="09A77AE9" w14:textId="4AEBF8D6" w:rsidR="00B22807" w:rsidRDefault="00570E3D" w:rsidP="002B4CA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7922E328" w14:textId="77777777" w:rsidR="00B22807" w:rsidRDefault="00B22807" w:rsidP="002B4CA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4A715D4E" w14:textId="77777777" w:rsidR="00B22807" w:rsidRDefault="00B22807" w:rsidP="002B4CA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B22807" w14:paraId="310BA7EC" w14:textId="77777777" w:rsidTr="0098180A">
        <w:trPr>
          <w:cantSplit/>
        </w:trPr>
        <w:tc>
          <w:tcPr>
            <w:tcW w:w="1328" w:type="dxa"/>
            <w:vAlign w:val="center"/>
          </w:tcPr>
          <w:p w14:paraId="2271D100" w14:textId="77777777" w:rsidR="00B22807" w:rsidRDefault="00B22807" w:rsidP="002B4CA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036BB011" w14:textId="09CB5F6C" w:rsidR="00B22807" w:rsidRPr="00B27039" w:rsidRDefault="00CB4C26" w:rsidP="009818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="00B22807" w:rsidRPr="00B27039">
              <w:rPr>
                <w:rFonts w:ascii="Arial" w:eastAsia="Arial" w:hAnsi="Arial" w:cs="Arial"/>
                <w:sz w:val="20"/>
                <w:szCs w:val="20"/>
              </w:rPr>
              <w:t>aliczenie z oceną</w:t>
            </w:r>
          </w:p>
        </w:tc>
        <w:tc>
          <w:tcPr>
            <w:tcW w:w="5595" w:type="dxa"/>
            <w:vAlign w:val="center"/>
          </w:tcPr>
          <w:p w14:paraId="554E1F17" w14:textId="283126CB" w:rsidR="00B22807" w:rsidRPr="00D948AC" w:rsidRDefault="00B22807" w:rsidP="002B4CAD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948AC">
              <w:rPr>
                <w:rFonts w:ascii="Arial" w:hAnsi="Arial" w:cs="Arial"/>
                <w:color w:val="000000"/>
                <w:sz w:val="20"/>
                <w:szCs w:val="20"/>
              </w:rPr>
              <w:t>Obecność na wszystkich wykładach</w:t>
            </w:r>
            <w:r w:rsidR="003D0C7F">
              <w:rPr>
                <w:rFonts w:ascii="Arial" w:hAnsi="Arial" w:cs="Arial"/>
                <w:color w:val="000000"/>
                <w:sz w:val="20"/>
                <w:szCs w:val="20"/>
              </w:rPr>
              <w:t xml:space="preserve"> oraz </w:t>
            </w:r>
            <w:r w:rsidRPr="00D948AC">
              <w:rPr>
                <w:rFonts w:ascii="Arial" w:hAnsi="Arial" w:cs="Arial"/>
                <w:color w:val="000000"/>
                <w:sz w:val="20"/>
                <w:szCs w:val="20"/>
              </w:rPr>
              <w:t xml:space="preserve">uzyskanie co najmniej </w:t>
            </w:r>
            <w:r w:rsidR="003D0C7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D948AC">
              <w:rPr>
                <w:rFonts w:ascii="Arial" w:hAnsi="Arial" w:cs="Arial"/>
                <w:color w:val="000000"/>
                <w:sz w:val="20"/>
                <w:szCs w:val="20"/>
              </w:rPr>
              <w:t>% z testu jednokrotnego wyboru.</w:t>
            </w:r>
          </w:p>
        </w:tc>
      </w:tr>
    </w:tbl>
    <w:p w14:paraId="57B2650D" w14:textId="77777777" w:rsidR="00B22807" w:rsidRDefault="00B22807" w:rsidP="00B22807">
      <w:pPr>
        <w:rPr>
          <w:rFonts w:ascii="Arial" w:eastAsia="Arial" w:hAnsi="Arial" w:cs="Arial"/>
          <w:b/>
          <w:bCs/>
          <w:color w:val="000000"/>
        </w:rPr>
      </w:pPr>
    </w:p>
    <w:p w14:paraId="71DB7A7D" w14:textId="77777777" w:rsidR="00B22807" w:rsidRDefault="00B22807" w:rsidP="00B2280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0BF6F44A" w14:textId="77777777" w:rsidR="00B22807" w:rsidRDefault="00B22807" w:rsidP="0025108B">
      <w:pPr>
        <w:pBdr>
          <w:top w:val="nil"/>
          <w:left w:val="nil"/>
          <w:bottom w:val="nil"/>
          <w:right w:val="nil"/>
          <w:between w:val="nil"/>
        </w:pBdr>
        <w:ind w:firstLine="69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338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B22807" w14:paraId="400936F8" w14:textId="77777777" w:rsidTr="002B4CAD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67D7F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B22807" w14:paraId="664A2E6E" w14:textId="77777777" w:rsidTr="002B4CAD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8EAD06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908C5B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55C58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947B48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B22807" w14:paraId="3F73E7A5" w14:textId="77777777" w:rsidTr="002B4CAD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E4116B" w14:textId="77777777" w:rsidR="00B22807" w:rsidRDefault="00B22807" w:rsidP="002B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7D1F72" w14:textId="77777777" w:rsidR="00B22807" w:rsidRDefault="00B22807" w:rsidP="002B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C2FA1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1DD0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084CF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22807" w14:paraId="3CF51EEF" w14:textId="77777777" w:rsidTr="002B4CAD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C8A74BD" w14:textId="77777777" w:rsidR="00B22807" w:rsidRDefault="00B22807" w:rsidP="002B4C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6AD61A8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488528F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CD3FA55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B378C88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D172EC6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D6A3507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E8111E1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897B163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E7D1C32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0AFA678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D92309E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C60143B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22807" w14:paraId="240AAFE4" w14:textId="77777777" w:rsidTr="008C3EC8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2B08846" w14:textId="77777777" w:rsidR="00B22807" w:rsidRDefault="00B22807" w:rsidP="002B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968A9E9" w14:textId="77777777" w:rsidR="00B22807" w:rsidRDefault="00B22807" w:rsidP="002B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6F4B5098" w14:textId="77777777" w:rsidR="00B22807" w:rsidRPr="0025108B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510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8" w:type="dxa"/>
            <w:vAlign w:val="center"/>
          </w:tcPr>
          <w:p w14:paraId="375FC836" w14:textId="77777777" w:rsidR="00B22807" w:rsidRPr="0025108B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70909628" w14:textId="77777777" w:rsidR="00B22807" w:rsidRPr="0025108B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75DD74DD" w14:textId="77777777" w:rsidR="00B22807" w:rsidRPr="0025108B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4BD937B3" w14:textId="77777777" w:rsidR="00B22807" w:rsidRPr="0025108B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73A99C7" w14:textId="04BAD8CB" w:rsidR="00B22807" w:rsidRPr="0025108B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510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4E2A59A2" w14:textId="77777777" w:rsidR="00B22807" w:rsidRDefault="00B22807" w:rsidP="002B4CAD">
            <w:pPr>
              <w:jc w:val="center"/>
            </w:pPr>
          </w:p>
        </w:tc>
        <w:tc>
          <w:tcPr>
            <w:tcW w:w="425" w:type="dxa"/>
            <w:vAlign w:val="center"/>
          </w:tcPr>
          <w:p w14:paraId="49BD7CBC" w14:textId="77777777" w:rsidR="00B22807" w:rsidRDefault="00B22807" w:rsidP="002B4CAD">
            <w:pPr>
              <w:jc w:val="center"/>
            </w:pPr>
          </w:p>
        </w:tc>
        <w:tc>
          <w:tcPr>
            <w:tcW w:w="425" w:type="dxa"/>
            <w:vAlign w:val="center"/>
          </w:tcPr>
          <w:p w14:paraId="05670CD2" w14:textId="77777777" w:rsidR="00B22807" w:rsidRDefault="00B22807" w:rsidP="002B4CAD">
            <w:pPr>
              <w:jc w:val="center"/>
            </w:pPr>
          </w:p>
        </w:tc>
        <w:tc>
          <w:tcPr>
            <w:tcW w:w="426" w:type="dxa"/>
            <w:vAlign w:val="center"/>
          </w:tcPr>
          <w:p w14:paraId="5D638391" w14:textId="77777777" w:rsidR="00B22807" w:rsidRDefault="00B22807" w:rsidP="002B4CAD">
            <w:pPr>
              <w:jc w:val="center"/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DBB431E" w14:textId="77777777" w:rsidR="00B22807" w:rsidRDefault="00B22807" w:rsidP="002B4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B22807" w14:paraId="3B19DA29" w14:textId="77777777" w:rsidTr="008C3EC8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490A7713" w14:textId="77777777" w:rsidR="00B22807" w:rsidRDefault="00B22807" w:rsidP="002B4C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186E50D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1F0DF2B3" w14:textId="3A351379" w:rsidR="00B22807" w:rsidRPr="0025108B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510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14:paraId="752481BC" w14:textId="77777777" w:rsidR="00B22807" w:rsidRPr="0025108B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491F8CB" w14:textId="77777777" w:rsidR="00B22807" w:rsidRPr="0025108B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F024203" w14:textId="77777777" w:rsidR="00B22807" w:rsidRPr="0025108B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4AB44C1" w14:textId="77777777" w:rsidR="00B22807" w:rsidRPr="0025108B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798DE2" w14:textId="0F1B9846" w:rsidR="00B22807" w:rsidRPr="0025108B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25108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744F4E9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0B74785F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0E3A934E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7831D30D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2A7A9103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22807" w14:paraId="32B86EDF" w14:textId="77777777" w:rsidTr="002B4CAD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69D327F7" w14:textId="77777777" w:rsidR="00B22807" w:rsidRDefault="00B22807" w:rsidP="002B4C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4B11D19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9B63746" w14:textId="2E031A8E" w:rsidR="00B22807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E73678C" w14:textId="7065A5E2" w:rsidR="00B22807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C584E17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22807" w14:paraId="69175553" w14:textId="77777777" w:rsidTr="002B4CAD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882226C" w14:textId="77777777" w:rsidR="00B22807" w:rsidRDefault="00B22807" w:rsidP="002B4C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36F7907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682DBAE" w14:textId="48229EF9" w:rsidR="00B22807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5328FC2" w14:textId="1354988A" w:rsidR="00B22807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FC1CE62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B22807" w14:paraId="266AD56E" w14:textId="77777777" w:rsidTr="002B4CAD">
        <w:trPr>
          <w:cantSplit/>
          <w:trHeight w:val="690"/>
        </w:trPr>
        <w:tc>
          <w:tcPr>
            <w:tcW w:w="510" w:type="dxa"/>
            <w:vAlign w:val="center"/>
          </w:tcPr>
          <w:p w14:paraId="3F31352F" w14:textId="77777777" w:rsidR="00B22807" w:rsidRDefault="00B22807" w:rsidP="002B4C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DD2125B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5F17156F" w14:textId="04E28872" w:rsidR="00B22807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139E1E24" w14:textId="31D7AF23" w:rsidR="00B22807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796" w:type="dxa"/>
            <w:vAlign w:val="center"/>
          </w:tcPr>
          <w:p w14:paraId="33F70440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22807" w14:paraId="2368374A" w14:textId="77777777" w:rsidTr="002B4CAD">
        <w:trPr>
          <w:cantSplit/>
          <w:trHeight w:val="454"/>
        </w:trPr>
        <w:tc>
          <w:tcPr>
            <w:tcW w:w="510" w:type="dxa"/>
            <w:vAlign w:val="center"/>
          </w:tcPr>
          <w:p w14:paraId="6B8AB00E" w14:textId="77777777" w:rsidR="00B22807" w:rsidRDefault="00B22807" w:rsidP="002B4C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90F3C9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4DE532AC" w14:textId="6D292A2B" w:rsidR="00B22807" w:rsidRDefault="00B22807" w:rsidP="008C3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8C3EC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5"/>
            <w:vAlign w:val="center"/>
          </w:tcPr>
          <w:p w14:paraId="6CD5C35A" w14:textId="6F3EF01E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8C3EC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,6</w:t>
            </w:r>
          </w:p>
        </w:tc>
        <w:tc>
          <w:tcPr>
            <w:tcW w:w="796" w:type="dxa"/>
            <w:vAlign w:val="center"/>
          </w:tcPr>
          <w:p w14:paraId="5FB44FDA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B22807" w14:paraId="4BB75F86" w14:textId="77777777" w:rsidTr="002B4CAD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01DC43B" w14:textId="77777777" w:rsidR="00B22807" w:rsidRDefault="00B22807" w:rsidP="002B4C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0FE0E09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D6D39D2" w14:textId="5F43B5EC" w:rsidR="00B22807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250233B" w14:textId="5C8E8F1B" w:rsidR="00B22807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7643E51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22807" w14:paraId="3815CFF4" w14:textId="77777777" w:rsidTr="002B4CAD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4D87710" w14:textId="77777777" w:rsidR="00B22807" w:rsidRDefault="00B22807" w:rsidP="002B4C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F5C836C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B2A7B35" w14:textId="52E07973" w:rsidR="00B22807" w:rsidRDefault="008C3EC8" w:rsidP="008C3E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7C58A34" w14:textId="10159AFA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053C0BC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B22807" w14:paraId="26BD25E6" w14:textId="77777777" w:rsidTr="002B4CAD">
        <w:trPr>
          <w:cantSplit/>
          <w:trHeight w:val="454"/>
        </w:trPr>
        <w:tc>
          <w:tcPr>
            <w:tcW w:w="510" w:type="dxa"/>
            <w:vAlign w:val="center"/>
          </w:tcPr>
          <w:p w14:paraId="37D78D72" w14:textId="77777777" w:rsidR="00B22807" w:rsidRDefault="00B22807" w:rsidP="002B4C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35A2508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144B7CD9" w14:textId="469FF891" w:rsidR="00B22807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2F015B9D" w14:textId="31258F07" w:rsidR="00B22807" w:rsidRDefault="008C3EC8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vAlign w:val="center"/>
          </w:tcPr>
          <w:p w14:paraId="62245426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22807" w14:paraId="78CB8D3B" w14:textId="77777777" w:rsidTr="008C3EC8">
        <w:trPr>
          <w:cantSplit/>
          <w:trHeight w:val="454"/>
        </w:trPr>
        <w:tc>
          <w:tcPr>
            <w:tcW w:w="510" w:type="dxa"/>
            <w:vAlign w:val="center"/>
          </w:tcPr>
          <w:p w14:paraId="4163B834" w14:textId="77777777" w:rsidR="00B22807" w:rsidRDefault="00B22807" w:rsidP="002B4C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99E7FF4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409F7E0B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41B353FF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vAlign w:val="center"/>
          </w:tcPr>
          <w:p w14:paraId="17AA3BF9" w14:textId="77777777" w:rsidR="00B22807" w:rsidRDefault="00B22807" w:rsidP="002B4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33F5FF1B" w14:textId="77777777" w:rsidR="00B22807" w:rsidRDefault="00B22807" w:rsidP="00B2280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7C4BA9D4" w14:textId="77777777" w:rsidR="00272CCF" w:rsidRDefault="00272CCF" w:rsidP="00B2280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1C011B98" w14:textId="77777777" w:rsidR="00400334" w:rsidRDefault="00400334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7F486D38" w14:textId="3994C973" w:rsidR="00B22807" w:rsidRDefault="00B22807" w:rsidP="00B2280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LITERATURA</w:t>
      </w:r>
    </w:p>
    <w:p w14:paraId="5DA40DE7" w14:textId="0C2280A5" w:rsidR="003D0C7F" w:rsidRDefault="003D0C7F" w:rsidP="00B22807">
      <w:pPr>
        <w:pStyle w:val="NormalnyWeb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B9793B">
        <w:rPr>
          <w:rFonts w:ascii="Arial" w:hAnsi="Arial" w:cs="Arial"/>
          <w:color w:val="000000"/>
          <w:sz w:val="20"/>
          <w:szCs w:val="20"/>
          <w:lang w:val="en-GB"/>
        </w:rPr>
        <w:t xml:space="preserve">The PCR – EAPCI Textbook. Percutaneous interventional cardiovascular medicine. </w:t>
      </w:r>
      <w:r>
        <w:rPr>
          <w:rFonts w:ascii="Arial" w:hAnsi="Arial" w:cs="Arial"/>
          <w:color w:val="000000"/>
          <w:sz w:val="20"/>
          <w:szCs w:val="20"/>
        </w:rPr>
        <w:t xml:space="preserve">Dostęp online dla zarejestrowanych czytelników. </w:t>
      </w:r>
      <w:r w:rsidRPr="003D0C7F">
        <w:rPr>
          <w:rFonts w:ascii="Arial" w:hAnsi="Arial" w:cs="Arial"/>
          <w:color w:val="000000"/>
          <w:sz w:val="20"/>
          <w:szCs w:val="20"/>
        </w:rPr>
        <w:t>https://eapcitextbook.com/</w:t>
      </w:r>
    </w:p>
    <w:p w14:paraId="2F10ECA2" w14:textId="1F659221" w:rsidR="00B22807" w:rsidRDefault="00B22807" w:rsidP="00B22807">
      <w:pPr>
        <w:pStyle w:val="NormalnyWeb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proofErr w:type="spellStart"/>
      <w:r w:rsidRPr="00B9793B">
        <w:rPr>
          <w:rFonts w:ascii="Arial" w:hAnsi="Arial" w:cs="Arial"/>
          <w:color w:val="000000"/>
          <w:sz w:val="20"/>
          <w:szCs w:val="20"/>
          <w:lang w:val="en-GB"/>
        </w:rPr>
        <w:t>Barrold</w:t>
      </w:r>
      <w:proofErr w:type="spellEnd"/>
      <w:r w:rsidRPr="00B9793B">
        <w:rPr>
          <w:rFonts w:ascii="Arial" w:hAnsi="Arial" w:cs="Arial"/>
          <w:color w:val="000000"/>
          <w:sz w:val="20"/>
          <w:szCs w:val="20"/>
          <w:lang w:val="en-GB"/>
        </w:rPr>
        <w:t xml:space="preserve"> SS, </w:t>
      </w:r>
      <w:proofErr w:type="spellStart"/>
      <w:r w:rsidRPr="00B9793B">
        <w:rPr>
          <w:rFonts w:ascii="Arial" w:hAnsi="Arial" w:cs="Arial"/>
          <w:color w:val="000000"/>
          <w:sz w:val="20"/>
          <w:szCs w:val="20"/>
          <w:lang w:val="en-GB"/>
        </w:rPr>
        <w:t>Stroobandt</w:t>
      </w:r>
      <w:proofErr w:type="spellEnd"/>
      <w:r w:rsidRPr="00B9793B">
        <w:rPr>
          <w:rFonts w:ascii="Arial" w:hAnsi="Arial" w:cs="Arial"/>
          <w:color w:val="000000"/>
          <w:sz w:val="20"/>
          <w:szCs w:val="20"/>
          <w:lang w:val="en-GB"/>
        </w:rPr>
        <w:t xml:space="preserve"> RX, </w:t>
      </w:r>
      <w:proofErr w:type="spellStart"/>
      <w:r w:rsidRPr="00B9793B">
        <w:rPr>
          <w:rFonts w:ascii="Arial" w:hAnsi="Arial" w:cs="Arial"/>
          <w:color w:val="000000"/>
          <w:sz w:val="20"/>
          <w:szCs w:val="20"/>
          <w:lang w:val="en-GB"/>
        </w:rPr>
        <w:t>Sinnaeve</w:t>
      </w:r>
      <w:proofErr w:type="spellEnd"/>
      <w:r w:rsidRPr="00B9793B">
        <w:rPr>
          <w:rFonts w:ascii="Arial" w:hAnsi="Arial" w:cs="Arial"/>
          <w:color w:val="000000"/>
          <w:sz w:val="20"/>
          <w:szCs w:val="20"/>
          <w:lang w:val="en-GB"/>
        </w:rPr>
        <w:t xml:space="preserve"> AF. </w:t>
      </w:r>
      <w:r w:rsidRPr="005E3560">
        <w:rPr>
          <w:rFonts w:ascii="Arial" w:hAnsi="Arial" w:cs="Arial"/>
          <w:color w:val="000000"/>
          <w:sz w:val="20"/>
          <w:szCs w:val="20"/>
        </w:rPr>
        <w:t xml:space="preserve">Stymulatory serca – przewodnik ilustrowany. </w:t>
      </w:r>
      <w:proofErr w:type="spellStart"/>
      <w:r w:rsidRPr="005E3560">
        <w:rPr>
          <w:rFonts w:ascii="Arial" w:hAnsi="Arial" w:cs="Arial"/>
          <w:color w:val="000000"/>
          <w:sz w:val="20"/>
          <w:szCs w:val="20"/>
        </w:rPr>
        <w:t>Elsevier</w:t>
      </w:r>
      <w:proofErr w:type="spellEnd"/>
      <w:r w:rsidRPr="005E3560">
        <w:rPr>
          <w:rFonts w:ascii="Arial" w:hAnsi="Arial" w:cs="Arial"/>
          <w:color w:val="000000"/>
          <w:sz w:val="20"/>
          <w:szCs w:val="20"/>
        </w:rPr>
        <w:t xml:space="preserve"> Urban &amp; Partner, </w:t>
      </w:r>
      <w:r w:rsidR="003D0C7F">
        <w:rPr>
          <w:rFonts w:ascii="Arial" w:hAnsi="Arial" w:cs="Arial"/>
          <w:color w:val="000000"/>
          <w:sz w:val="20"/>
          <w:szCs w:val="20"/>
        </w:rPr>
        <w:t>dowolne wydanie.</w:t>
      </w:r>
    </w:p>
    <w:p w14:paraId="24608DEF" w14:textId="2A53586F" w:rsidR="003D0C7F" w:rsidRPr="005E3560" w:rsidRDefault="003D0C7F" w:rsidP="00B22807">
      <w:pPr>
        <w:pStyle w:val="NormalnyWeb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Materiały dostarczone przez prowadzącego zajęcia.</w:t>
      </w:r>
    </w:p>
    <w:p w14:paraId="3752BF2B" w14:textId="77777777" w:rsidR="00B22807" w:rsidRDefault="00B22807" w:rsidP="00B22807">
      <w:p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</w:p>
    <w:p w14:paraId="75ED3E72" w14:textId="45A5633E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sectPr w:rsidR="00D73E17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B29A6" w14:textId="77777777" w:rsidR="0025366F" w:rsidRDefault="0025366F">
      <w:r>
        <w:separator/>
      </w:r>
    </w:p>
  </w:endnote>
  <w:endnote w:type="continuationSeparator" w:id="0">
    <w:p w14:paraId="453A3C29" w14:textId="77777777" w:rsidR="0025366F" w:rsidRDefault="0025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D31A661E-E1B9-45CA-AA07-879517627A0F}"/>
    <w:embedBold r:id="rId2" w:fontKey="{2BE3936A-B838-4FC7-9BC7-9B53D91EEED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986A8A49-3050-4B68-91F8-B930AEDC9D1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41CFD845-6CB8-4C6E-9EC0-4BCB3C1CC49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CFF5B284-6AB8-4C2B-8FFC-A3EFF84F7D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DBD58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6246E7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DD597D5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ABFC6" w14:textId="77777777" w:rsidR="0025366F" w:rsidRDefault="0025366F">
      <w:r>
        <w:separator/>
      </w:r>
    </w:p>
  </w:footnote>
  <w:footnote w:type="continuationSeparator" w:id="0">
    <w:p w14:paraId="1784E693" w14:textId="77777777" w:rsidR="0025366F" w:rsidRDefault="00253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CDBC4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4057A8A6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2B567702" wp14:editId="2F204CD0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052F8D2D" wp14:editId="0C47A103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17"/>
    <w:rsid w:val="00017214"/>
    <w:rsid w:val="0005741B"/>
    <w:rsid w:val="00065F94"/>
    <w:rsid w:val="00071078"/>
    <w:rsid w:val="001168CE"/>
    <w:rsid w:val="00163740"/>
    <w:rsid w:val="001C3D0B"/>
    <w:rsid w:val="00207F09"/>
    <w:rsid w:val="0021562B"/>
    <w:rsid w:val="0025108B"/>
    <w:rsid w:val="0025366F"/>
    <w:rsid w:val="002712D2"/>
    <w:rsid w:val="00272CCF"/>
    <w:rsid w:val="002C7CFC"/>
    <w:rsid w:val="002E6F5B"/>
    <w:rsid w:val="002E7C5E"/>
    <w:rsid w:val="003A61F3"/>
    <w:rsid w:val="003D0C7F"/>
    <w:rsid w:val="00400334"/>
    <w:rsid w:val="00431CCD"/>
    <w:rsid w:val="00537E9B"/>
    <w:rsid w:val="00570E3D"/>
    <w:rsid w:val="005E3560"/>
    <w:rsid w:val="006246E7"/>
    <w:rsid w:val="00665543"/>
    <w:rsid w:val="006E70CC"/>
    <w:rsid w:val="00747FE7"/>
    <w:rsid w:val="007E4FF5"/>
    <w:rsid w:val="00886DF2"/>
    <w:rsid w:val="008917FC"/>
    <w:rsid w:val="008C3EC8"/>
    <w:rsid w:val="00946209"/>
    <w:rsid w:val="0098180A"/>
    <w:rsid w:val="009819AD"/>
    <w:rsid w:val="00981C10"/>
    <w:rsid w:val="00A45C57"/>
    <w:rsid w:val="00B22807"/>
    <w:rsid w:val="00B27039"/>
    <w:rsid w:val="00B9793B"/>
    <w:rsid w:val="00C30548"/>
    <w:rsid w:val="00C52A76"/>
    <w:rsid w:val="00C84E56"/>
    <w:rsid w:val="00C87A24"/>
    <w:rsid w:val="00C96B21"/>
    <w:rsid w:val="00CB39E3"/>
    <w:rsid w:val="00CB4C26"/>
    <w:rsid w:val="00CC7955"/>
    <w:rsid w:val="00CE30F2"/>
    <w:rsid w:val="00D12293"/>
    <w:rsid w:val="00D1783B"/>
    <w:rsid w:val="00D73E17"/>
    <w:rsid w:val="00D93FA8"/>
    <w:rsid w:val="00D948AC"/>
    <w:rsid w:val="00DB4265"/>
    <w:rsid w:val="00E02BFE"/>
    <w:rsid w:val="00E17620"/>
    <w:rsid w:val="00E22BA2"/>
    <w:rsid w:val="00EC78F5"/>
    <w:rsid w:val="00EE606E"/>
    <w:rsid w:val="00FB1B54"/>
    <w:rsid w:val="00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9C43DE"/>
  <w15:docId w15:val="{7868EFAD-169A-4104-BB55-DD178E16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5E3560"/>
    <w:pPr>
      <w:spacing w:before="100" w:beforeAutospacing="1" w:after="100" w:afterAutospacing="1"/>
      <w:ind w:left="0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86C772530144478C89A2C12C9293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C9DC8A-3736-4A9D-9A54-413AA61A51E9}"/>
      </w:docPartPr>
      <w:docPartBody>
        <w:p w:rsidR="003F7466" w:rsidRDefault="008926EE" w:rsidP="008926EE">
          <w:pPr>
            <w:pStyle w:val="6F86C772530144478C89A2C12C929319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E39D00B8A9774B9199A4140CCC7E4A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E2DEE3-3E8F-418B-834F-935A5B2F9CB1}"/>
      </w:docPartPr>
      <w:docPartBody>
        <w:p w:rsidR="003F7466" w:rsidRDefault="008926EE" w:rsidP="008926EE">
          <w:pPr>
            <w:pStyle w:val="E39D00B8A9774B9199A4140CCC7E4AC2"/>
          </w:pPr>
          <w:r w:rsidRPr="00EC10A1">
            <w:rPr>
              <w:rStyle w:val="Tekstzastpczy"/>
            </w:rPr>
            <w:t>Wybierz element.</w:t>
          </w:r>
        </w:p>
      </w:docPartBody>
    </w:docPart>
    <w:docPart>
      <w:docPartPr>
        <w:name w:val="C882ADD75C0D4C03AF77D5280C38E3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02A2B5-00C7-4C63-AE3E-71359473953D}"/>
      </w:docPartPr>
      <w:docPartBody>
        <w:p w:rsidR="003F7466" w:rsidRDefault="008926EE" w:rsidP="008926EE">
          <w:pPr>
            <w:pStyle w:val="C882ADD75C0D4C03AF77D5280C38E3D1"/>
          </w:pPr>
          <w:r w:rsidRPr="00361832">
            <w:rPr>
              <w:rStyle w:val="Tekstzastpczy"/>
              <w:rFonts w:ascii="Arial" w:hAnsi="Arial" w:cs="Arial"/>
            </w:rPr>
            <w:t>Choose an item.</w:t>
          </w:r>
        </w:p>
      </w:docPartBody>
    </w:docPart>
    <w:docPart>
      <w:docPartPr>
        <w:name w:val="12D515D7F2C6441D97F9D0C103948D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1D871F-97FB-4580-BDCB-DE8182741E5F}"/>
      </w:docPartPr>
      <w:docPartBody>
        <w:p w:rsidR="003F7466" w:rsidRDefault="008926EE" w:rsidP="008926EE">
          <w:pPr>
            <w:pStyle w:val="12D515D7F2C6441D97F9D0C103948D8E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D363C7060A6E4F3DAEB3FF70BAFF27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94823A-4F87-4A4C-813C-B882B4DEF855}"/>
      </w:docPartPr>
      <w:docPartBody>
        <w:p w:rsidR="003F7466" w:rsidRDefault="008926EE" w:rsidP="008926EE">
          <w:pPr>
            <w:pStyle w:val="D363C7060A6E4F3DAEB3FF70BAFF27F8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C0A4A973337B444E8E16CF4F7532CF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4CCBF3-8CF4-42A0-849A-1E4E7EF75AF8}"/>
      </w:docPartPr>
      <w:docPartBody>
        <w:p w:rsidR="003F7466" w:rsidRDefault="008926EE" w:rsidP="008926EE">
          <w:pPr>
            <w:pStyle w:val="C0A4A973337B444E8E16CF4F7532CFED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EE"/>
    <w:rsid w:val="00207F09"/>
    <w:rsid w:val="0022607F"/>
    <w:rsid w:val="0039021A"/>
    <w:rsid w:val="003F7466"/>
    <w:rsid w:val="00425538"/>
    <w:rsid w:val="00431CCD"/>
    <w:rsid w:val="004528D6"/>
    <w:rsid w:val="00503856"/>
    <w:rsid w:val="005B7134"/>
    <w:rsid w:val="006B3FFC"/>
    <w:rsid w:val="006F3AC5"/>
    <w:rsid w:val="007E4FF5"/>
    <w:rsid w:val="007F5850"/>
    <w:rsid w:val="008926EE"/>
    <w:rsid w:val="009819AD"/>
    <w:rsid w:val="00AE12AD"/>
    <w:rsid w:val="00AE642E"/>
    <w:rsid w:val="00CB399A"/>
    <w:rsid w:val="00CB39E3"/>
    <w:rsid w:val="00CC2381"/>
    <w:rsid w:val="00CC3E37"/>
    <w:rsid w:val="00D81D0D"/>
    <w:rsid w:val="00EF1E7C"/>
    <w:rsid w:val="00F5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926EE"/>
    <w:rPr>
      <w:color w:val="808080"/>
    </w:rPr>
  </w:style>
  <w:style w:type="paragraph" w:customStyle="1" w:styleId="6F86C772530144478C89A2C12C929319">
    <w:name w:val="6F86C772530144478C89A2C12C929319"/>
    <w:rsid w:val="008926EE"/>
  </w:style>
  <w:style w:type="paragraph" w:customStyle="1" w:styleId="E39D00B8A9774B9199A4140CCC7E4AC2">
    <w:name w:val="E39D00B8A9774B9199A4140CCC7E4AC2"/>
    <w:rsid w:val="008926EE"/>
  </w:style>
  <w:style w:type="paragraph" w:customStyle="1" w:styleId="C882ADD75C0D4C03AF77D5280C38E3D1">
    <w:name w:val="C882ADD75C0D4C03AF77D5280C38E3D1"/>
    <w:rsid w:val="008926EE"/>
  </w:style>
  <w:style w:type="paragraph" w:customStyle="1" w:styleId="12D515D7F2C6441D97F9D0C103948D8E">
    <w:name w:val="12D515D7F2C6441D97F9D0C103948D8E"/>
    <w:rsid w:val="008926EE"/>
  </w:style>
  <w:style w:type="paragraph" w:customStyle="1" w:styleId="D363C7060A6E4F3DAEB3FF70BAFF27F8">
    <w:name w:val="D363C7060A6E4F3DAEB3FF70BAFF27F8"/>
    <w:rsid w:val="008926EE"/>
  </w:style>
  <w:style w:type="paragraph" w:customStyle="1" w:styleId="C0A4A973337B444E8E16CF4F7532CFED">
    <w:name w:val="C0A4A973337B444E8E16CF4F7532CFED"/>
    <w:rsid w:val="008926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788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Konto Microsoft</cp:lastModifiedBy>
  <cp:revision>19</cp:revision>
  <dcterms:created xsi:type="dcterms:W3CDTF">2026-04-13T05:55:00Z</dcterms:created>
  <dcterms:modified xsi:type="dcterms:W3CDTF">2026-05-19T18:57:00Z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6e2444c4-3f68-4848-b916-7abcf202a6c3</vt:lpwstr>
  </property>
</Properties>
</file>