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04A7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8E0612C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02E7C83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C9B0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FD4C87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11B646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FD2BD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633</w:t>
            </w:r>
          </w:p>
        </w:tc>
      </w:tr>
      <w:tr w:rsidR="00D73E17" w14:paraId="0265C651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7D48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EA1C30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EC4791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3B409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633</w:t>
            </w:r>
          </w:p>
        </w:tc>
      </w:tr>
      <w:tr w:rsidR="00D73E17" w14:paraId="26B645E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C10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7A2A51" w14:textId="77777777" w:rsidR="00D73E17" w:rsidRDefault="00FD2B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Chirurgia robotyczna</w:t>
            </w:r>
          </w:p>
        </w:tc>
      </w:tr>
      <w:tr w:rsidR="00D73E17" w14:paraId="73BD79F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B9D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D83D89" w14:textId="77777777" w:rsidR="00D73E17" w:rsidRDefault="003B409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Robotic surgery</w:t>
            </w:r>
          </w:p>
        </w:tc>
      </w:tr>
      <w:tr w:rsidR="00D73E17" w14:paraId="5F9143A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310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FB9A1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2DC784A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EFF91F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D8E82F8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59DCD71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5BA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F82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6E1F911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89C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3055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04C37D3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41E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02DA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5B1DFAD0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66E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34514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1462C35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E2A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288B1" w14:textId="43E209CB" w:rsidR="00D73E17" w:rsidRPr="00862601" w:rsidRDefault="00850611" w:rsidP="00850611">
            <w:pPr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862601">
              <w:rPr>
                <w:rFonts w:ascii="Arial" w:hAnsi="Arial" w:cs="Arial"/>
                <w:b/>
                <w:sz w:val="22"/>
                <w:szCs w:val="22"/>
              </w:rPr>
              <w:t>Obrazowanie i przetwarzanie sygnałów biomedycznych</w:t>
            </w:r>
          </w:p>
        </w:tc>
      </w:tr>
      <w:tr w:rsidR="00D73E17" w14:paraId="51CA5879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BECE70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CC2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F3754" w14:textId="77777777" w:rsidR="00D73E17" w:rsidRPr="00153E36" w:rsidRDefault="003B409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3E36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72539000" w14:textId="77777777" w:rsidTr="009C66D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B0F45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C9E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27949" w14:textId="77777777" w:rsidR="00D73E17" w:rsidRPr="00153E36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3E36">
              <w:rPr>
                <w:rFonts w:ascii="Arial" w:eastAsia="Arial" w:hAnsi="Arial" w:cs="Arial"/>
                <w:b/>
                <w:sz w:val="22"/>
                <w:szCs w:val="22"/>
              </w:rPr>
              <w:t>Instytut Nauk o Zdrowiu</w:t>
            </w:r>
          </w:p>
        </w:tc>
      </w:tr>
      <w:tr w:rsidR="00D73E17" w14:paraId="63C397F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4FD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B4D5C" w14:textId="77777777" w:rsidR="00D73E17" w:rsidRDefault="00FD2B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Prof.dr hab. Stanisław Góźdź</w:t>
            </w:r>
          </w:p>
        </w:tc>
      </w:tr>
      <w:tr w:rsidR="00D73E17" w14:paraId="4E4EC55A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AF6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720B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EF5E271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9FCCD3B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25A5BDF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18496EF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7B9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81F66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D73E17" w14:paraId="6E08099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A43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2AB72" w14:textId="612A8A6C" w:rsidR="00D73E17" w:rsidRPr="00850611" w:rsidRDefault="009C66D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D73E17" w14:paraId="468FDE4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6D4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F15B0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38B38682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4FEFE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AEF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FB304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5058741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3BEBD6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5CF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1481E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56E1750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DA3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442BF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Fizyka, Mechanika, Metrologia,  Komputerowe systemy pomiarowe</w:t>
            </w:r>
          </w:p>
        </w:tc>
      </w:tr>
      <w:tr w:rsidR="00D73E17" w14:paraId="2A8F509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46A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9C4C9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0611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73E17" w14:paraId="748A6C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E7E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47F75" w14:textId="77777777" w:rsidR="00D73E17" w:rsidRPr="00850611" w:rsidRDefault="00153E3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061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7D75BD51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7DE8EA63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28ECB70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1C37337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CBED3A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FCA323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AF62B1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0DF345F" w14:textId="6C234A9B" w:rsidR="00D73E17" w:rsidRDefault="009C66D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73E17" w14:paraId="24E6CE85" w14:textId="77777777" w:rsidTr="0085061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B74DBE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D2574E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102941E" w14:textId="77777777" w:rsidR="00D73E17" w:rsidRDefault="004D3C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7AF90069" w14:textId="77777777" w:rsidR="00D73E17" w:rsidRDefault="004D3C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D91C13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BAE4B9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89706A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1AE3FCD7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58D9158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30DAC5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1E9886FB" w14:textId="77777777" w:rsidR="00D73E17" w:rsidRDefault="004D3C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5C7EFFB5" w14:textId="77777777" w:rsidR="00D73E17" w:rsidRPr="004D3C45" w:rsidRDefault="004D3C45" w:rsidP="004D3C45">
            <w:pPr>
              <w:rPr>
                <w:rFonts w:ascii="Arial" w:hAnsi="Arial" w:cs="Arial"/>
                <w:b/>
              </w:rPr>
            </w:pPr>
            <w:r w:rsidRPr="004D3C4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vAlign w:val="center"/>
          </w:tcPr>
          <w:p w14:paraId="0F24A942" w14:textId="77777777" w:rsidR="00D73E17" w:rsidRDefault="00D73E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C7E0F0A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B139FBD" w14:textId="77777777" w:rsidR="00D73E17" w:rsidRDefault="00D73E17">
            <w:pPr>
              <w:jc w:val="center"/>
            </w:pPr>
          </w:p>
        </w:tc>
      </w:tr>
    </w:tbl>
    <w:p w14:paraId="37677C27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812B8EA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56718F38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AD3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15E2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D33D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073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860D87" w14:paraId="336AAE6A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7146D85" w14:textId="6CC65FC8" w:rsidR="00860D87" w:rsidRDefault="00531B37" w:rsidP="00531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77B6" w14:textId="4C78B0D4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F4647" w14:textId="3113922C" w:rsidR="00860D8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60D87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osiada uporządkowaną wiedzę z zakresu fizycznych, mechatronicznych i informatycznych podstaw robotyki medycznej oraz chirurgii robotycznej.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AF5E" w14:textId="068C29CA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6C87DE5E" w14:textId="661C8DB3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860D87" w14:paraId="24FEA719" w14:textId="77777777" w:rsidTr="00D6525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B1F280" w14:textId="77777777" w:rsidR="00860D87" w:rsidRDefault="00860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D1BF" w14:textId="2C6B612E" w:rsidR="00860D87" w:rsidRDefault="00860D87" w:rsidP="00623A1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B5D89" w14:textId="0B133122" w:rsidR="00860D8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60D87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na budowę, zasadę działania oraz zastosowania zrobotyzowanych systemów i urządzeń wspomagających procedury medyczne, w tym teleoperatorów chirurgicznych.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804A" w14:textId="77777777" w:rsidR="009C66D3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66F01FBE" w14:textId="7D61ECEF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860D87" w14:paraId="18311B16" w14:textId="77777777" w:rsidTr="00D65256">
        <w:trPr>
          <w:cantSplit/>
          <w:trHeight w:val="58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5D3336" w14:textId="77777777" w:rsidR="00860D87" w:rsidRDefault="00860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8340" w14:textId="5E35F5E2" w:rsidR="00860D87" w:rsidRDefault="00860D87" w:rsidP="00623A1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1DF8D" w14:textId="18C8CA97" w:rsidR="00860D8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60D87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osiada wiedzę na temat technik chirurgii małoinwazyjnej, instrumentarium chirurgicznego oraz roli robotów medycznych w diagnostyce i terapii.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8DE3" w14:textId="77777777" w:rsidR="009C66D3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191A11FF" w14:textId="1EB29C29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860D87" w14:paraId="5FA980E4" w14:textId="77777777" w:rsidTr="002328E5">
        <w:trPr>
          <w:cantSplit/>
          <w:trHeight w:val="108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8DE5B" w14:textId="77777777" w:rsidR="00860D87" w:rsidRDefault="00860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A707D9" w14:textId="4AAA28D4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E4F1EA" w14:textId="7A592C12" w:rsidR="00860D8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60D87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na metody obrazowania, wizualizacji oraz wirtualnej rzeczywistości stosowane w chirurgii robotycznej i robotyce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DA711E" w14:textId="77777777" w:rsidR="009C66D3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IB1_W04</w:t>
            </w:r>
          </w:p>
          <w:p w14:paraId="2A216EEF" w14:textId="7053D334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860D87" w14:paraId="4019BEF7" w14:textId="77777777" w:rsidTr="00860D87">
        <w:trPr>
          <w:cantSplit/>
          <w:trHeight w:val="168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316A4C" w14:textId="77777777" w:rsidR="00860D87" w:rsidRDefault="00860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AD04" w14:textId="1B0E015A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W05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55044" w14:textId="31571A69" w:rsidR="00860D8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60D87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bezpieczeństwa, ergonomii oraz uwarunkowania prawne i organizacyjne związane ze stosowaniem robotów medycznych w ochronie zdrowia.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CCF9" w14:textId="77777777" w:rsidR="009C66D3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  <w:p w14:paraId="6D250410" w14:textId="2108F737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D73E17" w14:paraId="738FBA0E" w14:textId="77777777" w:rsidTr="00860D8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C2A24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D2B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B58F3" w14:textId="5640C481" w:rsidR="00D73E1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23A15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budowę i działanie robotów medycznych oraz narzędzi chirurgicznych z wykorzystaniem wiedzy inżynierskiej.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3F8A" w14:textId="69C45E0C" w:rsidR="00860D87" w:rsidRDefault="00860D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59502B08" w14:textId="40475804" w:rsidR="00D73E17" w:rsidRDefault="00623A1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D73E17" w14:paraId="0C2EDE0E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BE1975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6A0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88501" w14:textId="22A4790F" w:rsidR="00D73E1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23A15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modelować i wizualizować uproszczone układy robotów chirurgicznych oraz analizować ich przestrzeń roboczą.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F6B8" w14:textId="77777777" w:rsidR="009C66D3" w:rsidRDefault="00623A1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IB1_U02</w:t>
            </w:r>
          </w:p>
          <w:p w14:paraId="666357DE" w14:textId="54114B5C" w:rsidR="00D73E17" w:rsidRDefault="00623A1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</w:tc>
      </w:tr>
      <w:tr w:rsidR="00D73E17" w14:paraId="36044DD5" w14:textId="77777777" w:rsidTr="00860D8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982F8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53A9" w14:textId="2EBE76EC" w:rsidR="00D73E17" w:rsidRDefault="0059536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06612" w14:textId="40E348AD" w:rsidR="00D73E1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23A15" w:rsidRPr="00623A15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identyfikować i rozwiązywać podstawowe problemy inżynierskie z zakresu robotyki medycznej i chirurgii robotycznej.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A835" w14:textId="77777777" w:rsidR="009C66D3" w:rsidRDefault="0059536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95364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27D874C4" w14:textId="5D248643" w:rsidR="00D73E17" w:rsidRDefault="0059536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95364"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D73E17" w14:paraId="331D1E2F" w14:textId="77777777" w:rsidTr="00860D8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2ABAE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C1B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10BA7" w14:textId="22C0CDF8" w:rsidR="00D73E1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7569E9" w:rsidRPr="007569E9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ograniczeń własnej wiedzy i jest gotów do korzystania z rzetelnych źródeł informacji oraz konsultacji ze specjalistami.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E9C5" w14:textId="121B847F" w:rsidR="00D73E17" w:rsidRDefault="007569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69E9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D73E17" w14:paraId="1CD5BAFF" w14:textId="77777777" w:rsidTr="00860D8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BAEF6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14E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35775" w14:textId="11085ACF" w:rsidR="00D73E17" w:rsidRDefault="009C66D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7569E9" w:rsidRPr="007569E9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odpowiedzialności inżyniera biomedycznego za bezpieczeństwo pacjenta oraz wpływu nowoczesnych technologii medycznych na jakość życia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5E9C" w14:textId="77777777" w:rsidR="009C66D3" w:rsidRDefault="007569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69E9"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  <w:p w14:paraId="70EF0668" w14:textId="402D2230" w:rsidR="00D73E17" w:rsidRDefault="007569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69E9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64881C3A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63ECED2" w14:textId="77777777" w:rsidR="00850611" w:rsidRDefault="00850611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4AFB675" w14:textId="23065D8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73F79B17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783E35A6" w14:textId="77777777">
        <w:trPr>
          <w:cantSplit/>
        </w:trPr>
        <w:tc>
          <w:tcPr>
            <w:tcW w:w="1417" w:type="dxa"/>
          </w:tcPr>
          <w:p w14:paraId="7D05B378" w14:textId="4755794C" w:rsidR="00D73E17" w:rsidRDefault="0085061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EC2F50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12E0EF4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59D1F0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7BC6E50" w14:textId="32915124" w:rsidR="00D73E17" w:rsidRDefault="00D75206" w:rsidP="00D7520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5206">
              <w:rPr>
                <w:rFonts w:ascii="Arial" w:eastAsia="Arial" w:hAnsi="Arial" w:cs="Arial"/>
                <w:color w:val="000000"/>
                <w:sz w:val="20"/>
                <w:szCs w:val="20"/>
              </w:rPr>
              <w:t>Historia rozwoju chirurgii robotowej w Polsce. Zakres i statystyki zastosowania robotów w polskiej ochronie zdrowia. Praktyczne zalety stosowania robotów chirurgicznych. Podstawowe pojęcia z zakresu chirurgii robotowej. Technologia chirurgii minimalnie inwazyjnej. Zabiegi w chirurgii małoinwazyjnej – instrumentarium i techniki operacyjne. Przyszłość chirurgii małoinwazyjnej. Korzyści zdrowotne i ekonomiczne wynikające z operacji małoinwazyjnych. Podział systemów mechatronicznych stosowanych w medycynie. Przegląd konstrukcji robotów medycznych i teleoperatorów chirurgicznych. Budowa robota da Vinci i innych systemów zrobotyzowanych stosowanych w: ortopedii (makoplastyka), neurochirurgii (stereotaksja), okulistyce i in. Metody oceny własności robotów medycznych. Bezpieczeństwo w stosowaniu robotów medycznych. Współczesne roboty medyczne: napędy w robotach, układy sensoryczne, układy nadzorowania i programowania pracy robotów. Dotykowe (haptic) i wizualne sprzężenie zwrotne. Budowa minimalnie inwazyjnych narzędzi chirurgicznych. Struktury łańcuchów kinematycznych ramion manipulatorów robotów medycznych i zadajników ruchu. Metody wirtualnej rzeczywistości w obrazowaniu pola operacyjnego. Przykłady systemów komercyjnych i symulatorów; laparoskopy, endoskopy (bronchoskop, artroskop, cystoskop, duodenoskop, fiberoskop, gastroskop, kolonoskopy, laryngoskop). Telemedycyna. Mini- i mikroroboty stosowane w medycynie. Perspektywy robotyki medycznej.</w:t>
            </w:r>
          </w:p>
        </w:tc>
      </w:tr>
      <w:tr w:rsidR="00D73E17" w14:paraId="516B54F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A48F06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3B3A94CD" w14:textId="012F44A4" w:rsidR="00D73E17" w:rsidRDefault="00980E96" w:rsidP="00980E9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80E96">
              <w:rPr>
                <w:rFonts w:ascii="Arial" w:eastAsia="Arial" w:hAnsi="Arial" w:cs="Arial"/>
                <w:color w:val="000000"/>
                <w:sz w:val="20"/>
                <w:szCs w:val="20"/>
              </w:rPr>
              <w:t>Wizualizacja prototypowanych elementów i mechanizmów. Modelowanie i wizualizacja oraz określanie przestrzeni roboczej uproszczonego modelu robota chirurgicznego. Projekt narzędzia chirurgicznego w oparciu o dane katalogowe narzędzi chirurgicznych. Pozycjonowanie narzędzi endoskopowych względem operowanego organu przy zastosowaniu kamery endoskopowej wyposażonej w źródło światła. Instrumentarium i techniki zabiegów chirurgicznych w traumatologii i ortopedii.</w:t>
            </w:r>
          </w:p>
        </w:tc>
      </w:tr>
    </w:tbl>
    <w:p w14:paraId="739D1B02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D220B98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625AE5C" w14:textId="77777777" w:rsidR="009C66D3" w:rsidRDefault="009C66D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6A20B4C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E23A76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8D9E486" w14:textId="6513EA00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D73E17" w14:paraId="219A0D11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3C531A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0EC64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4DA9B1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17CABC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6D5E24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655BAF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1F29064" w14:textId="77777777" w:rsidR="00D73E17" w:rsidRPr="009C66D3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Inne</w:t>
            </w:r>
          </w:p>
        </w:tc>
      </w:tr>
      <w:tr w:rsidR="00D73E17" w14:paraId="3893573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DF41C9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8FAB24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959E84" w14:textId="4B9D40BE" w:rsidR="00D73E17" w:rsidRPr="009C66D3" w:rsidRDefault="009C66D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EEF030" w14:textId="77777777" w:rsidR="00D73E17" w:rsidRPr="009C66D3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815128" w14:textId="77777777" w:rsidR="00D73E17" w:rsidRPr="009C66D3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133EB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594AB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5AF7BA12" w14:textId="77777777" w:rsidTr="00E35873">
        <w:trPr>
          <w:cantSplit/>
          <w:trHeight w:val="285"/>
        </w:trPr>
        <w:tc>
          <w:tcPr>
            <w:tcW w:w="1121" w:type="dxa"/>
            <w:vAlign w:val="center"/>
          </w:tcPr>
          <w:p w14:paraId="0784EC6A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116E4A6B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F29AF48" w14:textId="54A35C78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D3630C8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FA110A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6CA929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A285E7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1FFC08F7" w14:textId="77777777" w:rsidTr="00E35873">
        <w:trPr>
          <w:cantSplit/>
          <w:trHeight w:val="72"/>
        </w:trPr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6CAA257E" w14:textId="1FA1849C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566D54A0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B544FB9" w14:textId="3EFDEFE4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2C833EA1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20678D6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0D567520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8D7F5C3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700FF41E" w14:textId="77777777" w:rsidTr="00E35873">
        <w:trPr>
          <w:cantSplit/>
          <w:trHeight w:val="98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46C04" w14:textId="3557947B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09E83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E7DBEE3" w14:textId="32B56EAD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0E640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E12A6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E2545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8C666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691A29E5" w14:textId="77777777" w:rsidTr="00E35873">
        <w:trPr>
          <w:cantSplit/>
          <w:trHeight w:val="120"/>
        </w:trPr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7BD74A41" w14:textId="592D4DDA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0D4899AD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353C3147" w14:textId="0F0DF4D2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613B49CE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3A8B5BF2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0F533346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05E2CE8A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09C797C5" w14:textId="77777777" w:rsidTr="00520CCB">
        <w:trPr>
          <w:cantSplit/>
          <w:trHeight w:val="285"/>
        </w:trPr>
        <w:tc>
          <w:tcPr>
            <w:tcW w:w="1121" w:type="dxa"/>
            <w:vAlign w:val="center"/>
          </w:tcPr>
          <w:p w14:paraId="22F0BE61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8C45021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42C100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F313FD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5529578" w14:textId="7AA549FB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3CFE27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EEE4AE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66C1625D" w14:textId="77777777" w:rsidTr="00520CCB">
        <w:trPr>
          <w:cantSplit/>
          <w:trHeight w:val="285"/>
        </w:trPr>
        <w:tc>
          <w:tcPr>
            <w:tcW w:w="1121" w:type="dxa"/>
            <w:vAlign w:val="center"/>
          </w:tcPr>
          <w:p w14:paraId="491608A7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D56CF53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5C8921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059912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CCE1876" w14:textId="4B4F6C80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98D474D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F5260B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28A16AF1" w14:textId="77777777" w:rsidTr="00520CCB">
        <w:trPr>
          <w:cantSplit/>
          <w:trHeight w:val="285"/>
        </w:trPr>
        <w:tc>
          <w:tcPr>
            <w:tcW w:w="1121" w:type="dxa"/>
            <w:vAlign w:val="center"/>
          </w:tcPr>
          <w:p w14:paraId="23E778FB" w14:textId="70506654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0218FDF1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D2C857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5C7785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2E61DF7E" w14:textId="12320AAE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BC7A4C2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508AB53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26526F58" w14:textId="77777777" w:rsidTr="00520CCB">
        <w:trPr>
          <w:cantSplit/>
          <w:trHeight w:val="285"/>
        </w:trPr>
        <w:tc>
          <w:tcPr>
            <w:tcW w:w="1121" w:type="dxa"/>
            <w:vAlign w:val="center"/>
          </w:tcPr>
          <w:p w14:paraId="53906695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5BC4375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74DDD6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6F17A8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8EB7BB9" w14:textId="6DAE32AE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F64412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9E348A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418E" w14:paraId="0BE028EE" w14:textId="77777777" w:rsidTr="00520CCB">
        <w:trPr>
          <w:cantSplit/>
          <w:trHeight w:val="285"/>
        </w:trPr>
        <w:tc>
          <w:tcPr>
            <w:tcW w:w="1121" w:type="dxa"/>
            <w:vAlign w:val="center"/>
          </w:tcPr>
          <w:p w14:paraId="43865B4F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469C576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C8F897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F57F97" w14:textId="77777777" w:rsidR="0066418E" w:rsidRPr="009C66D3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52C8951" w14:textId="49D31438" w:rsidR="0066418E" w:rsidRPr="009C66D3" w:rsidRDefault="009C66D3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C66D3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89CAA84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46455E" w14:textId="77777777" w:rsidR="0066418E" w:rsidRDefault="0066418E" w:rsidP="0066418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4C739E7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A05265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229BAB46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49065899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73E17" w14:paraId="7A8379E8" w14:textId="77777777">
        <w:trPr>
          <w:cantSplit/>
        </w:trPr>
        <w:tc>
          <w:tcPr>
            <w:tcW w:w="1328" w:type="dxa"/>
            <w:vAlign w:val="center"/>
          </w:tcPr>
          <w:p w14:paraId="1381B9F4" w14:textId="2F44B95B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2C78D5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C8662A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73E17" w14:paraId="09C19FFA" w14:textId="77777777">
        <w:trPr>
          <w:cantSplit/>
        </w:trPr>
        <w:tc>
          <w:tcPr>
            <w:tcW w:w="1328" w:type="dxa"/>
            <w:vAlign w:val="center"/>
          </w:tcPr>
          <w:p w14:paraId="20E8A00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74F47C4" w14:textId="1D828A0C" w:rsidR="00D73E17" w:rsidRPr="00140CA0" w:rsidRDefault="00531B37" w:rsidP="0086260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862601">
              <w:rPr>
                <w:rFonts w:ascii="Arial" w:eastAsia="Arial" w:hAnsi="Arial" w:cs="Arial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5780F847" w14:textId="213ACF6A" w:rsidR="00D73E17" w:rsidRDefault="006C28A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28A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co najmniej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Pr="006C28AA">
              <w:rPr>
                <w:rFonts w:ascii="Arial" w:eastAsia="Arial" w:hAnsi="Arial" w:cs="Arial"/>
                <w:color w:val="000000"/>
                <w:sz w:val="20"/>
                <w:szCs w:val="20"/>
              </w:rPr>
              <w:t>0% punktów z testu pisemnego obejmującego treści wykładowe.</w:t>
            </w:r>
          </w:p>
        </w:tc>
      </w:tr>
      <w:tr w:rsidR="00D73E17" w14:paraId="4287BEE1" w14:textId="77777777">
        <w:trPr>
          <w:cantSplit/>
        </w:trPr>
        <w:tc>
          <w:tcPr>
            <w:tcW w:w="1328" w:type="dxa"/>
            <w:vAlign w:val="center"/>
          </w:tcPr>
          <w:p w14:paraId="6422E7A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2A1EB7FB" w14:textId="5F61443B" w:rsidR="00D73E17" w:rsidRPr="00140CA0" w:rsidRDefault="00531B37" w:rsidP="00862601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aliczenie z oceną</w:t>
            </w:r>
          </w:p>
        </w:tc>
        <w:tc>
          <w:tcPr>
            <w:tcW w:w="5595" w:type="dxa"/>
            <w:vAlign w:val="center"/>
          </w:tcPr>
          <w:p w14:paraId="7784F3BE" w14:textId="5E7EAA8A" w:rsidR="00D73E17" w:rsidRPr="006C28AA" w:rsidRDefault="006C28A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28AA">
              <w:rPr>
                <w:rFonts w:ascii="Arial" w:eastAsia="Arial" w:hAnsi="Arial" w:cs="Arial"/>
                <w:color w:val="000000"/>
                <w:sz w:val="20"/>
                <w:szCs w:val="20"/>
              </w:rPr>
              <w:t>przygotowanie i zaliczenie projektu obejmującego modelowanie, wizualizację oraz analizę zagadnień z zakresu chirurgii robotycznej, zgodnie z wytycznymi prowadzącego.</w:t>
            </w:r>
          </w:p>
        </w:tc>
      </w:tr>
    </w:tbl>
    <w:p w14:paraId="7EDD4BF9" w14:textId="77777777" w:rsidR="00D73E17" w:rsidRDefault="00D73E17">
      <w:pPr>
        <w:rPr>
          <w:rFonts w:ascii="Arial" w:eastAsia="Arial" w:hAnsi="Arial" w:cs="Arial"/>
          <w:b/>
          <w:bCs/>
          <w:color w:val="000000"/>
        </w:rPr>
      </w:pPr>
    </w:p>
    <w:p w14:paraId="0AB88D3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650D3C7B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567"/>
        <w:gridCol w:w="425"/>
        <w:gridCol w:w="284"/>
        <w:gridCol w:w="338"/>
        <w:gridCol w:w="425"/>
        <w:gridCol w:w="425"/>
        <w:gridCol w:w="425"/>
        <w:gridCol w:w="425"/>
        <w:gridCol w:w="426"/>
        <w:gridCol w:w="796"/>
      </w:tblGrid>
      <w:tr w:rsidR="00D73E17" w14:paraId="00058EFF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636E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711CF5FF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4B73E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AA1F4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2E5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211B3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0B2B1289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6379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60652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E21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3A1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4A02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5DE302AD" w14:textId="77777777" w:rsidTr="00D00CD0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72C327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B5572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DE596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318882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2C21C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19830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C456F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484C9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B026E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D1867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021856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07EDE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3D975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52AB3A25" w14:textId="77777777" w:rsidTr="00850611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EA7CA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BDE87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3E8CF5FA" w14:textId="3FF803D0" w:rsidR="00D73E17" w:rsidRPr="009C66D3" w:rsidRDefault="006C2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14:paraId="40C5473F" w14:textId="1516DE17" w:rsidR="00D73E17" w:rsidRPr="009C66D3" w:rsidRDefault="006C2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B4B040A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284" w:type="dxa"/>
            <w:tcBorders>
              <w:top w:val="single" w:sz="4" w:space="0" w:color="000000"/>
            </w:tcBorders>
            <w:vAlign w:val="center"/>
          </w:tcPr>
          <w:p w14:paraId="37E6F0C4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31AF4FDE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D97C81F" w14:textId="3B114FEA" w:rsidR="00D73E17" w:rsidRPr="009C66D3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2E52A40" w14:textId="3FC5B069" w:rsidR="00D73E17" w:rsidRPr="009C66D3" w:rsidRDefault="00D00CD0" w:rsidP="0085061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C929CB0" w14:textId="77777777" w:rsidR="00D73E17" w:rsidRPr="00850611" w:rsidRDefault="00D73E17" w:rsidP="0085061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91D1B2" w14:textId="77777777" w:rsidR="00D73E17" w:rsidRPr="00850611" w:rsidRDefault="00D73E17" w:rsidP="0085061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826779F" w14:textId="77777777" w:rsidR="00D73E17" w:rsidRPr="00850611" w:rsidRDefault="00D73E17" w:rsidP="0085061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C8066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52AC8801" w14:textId="77777777" w:rsidTr="00850611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0DE2804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55FC74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066DFF4A" w14:textId="7344DEA4" w:rsidR="00D73E17" w:rsidRPr="009C66D3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44E76857" w14:textId="341E228E" w:rsidR="00D73E17" w:rsidRPr="009C66D3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C9A9CC1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27C9F6F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11FD40F7" w14:textId="77777777" w:rsidR="00D73E17" w:rsidRPr="009C66D3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BB1FCD4" w14:textId="22339B87" w:rsidR="00D73E17" w:rsidRPr="009C66D3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63D143A" w14:textId="30E24384" w:rsidR="00D73E17" w:rsidRPr="009C66D3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C66D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03DCC49" w14:textId="77777777" w:rsidR="00D73E17" w:rsidRPr="00850611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D2F6D8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61548CA4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03A4570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EB72844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FEA78FD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130479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376936" w14:textId="7D07D163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CCC1208" w14:textId="71CF9FB2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BDCBFC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1B5D12E3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39077DF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8535E3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51F9F0" w14:textId="6AF5B7C1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0EE2835" w14:textId="200DDA44" w:rsidR="00D73E17" w:rsidRDefault="002712D2" w:rsidP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85061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B893FB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0FFF532A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5CAA610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59768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625E8B8" w14:textId="091EBEDA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275DD175" w14:textId="4E7B1880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55393DA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18B22D84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12632C5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76987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DC3F275" w14:textId="5BA6BEFD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61395B8D" w14:textId="5F685B29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707A238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16AC3764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688E66A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CFC329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22DD301" w14:textId="479757AC" w:rsidR="00D73E17" w:rsidRDefault="00673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04826A" w14:textId="181C37A8" w:rsidR="00D73E17" w:rsidRDefault="00673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F0BE71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DD85CA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7D5C45A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EDAA66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2ECB54" w14:textId="3311C30F" w:rsidR="00D73E17" w:rsidRDefault="00673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F3B56C5" w14:textId="5170C0F8" w:rsidR="00D73E17" w:rsidRDefault="00673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27C83C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57CB2B3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06874ED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25A694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185F068" w14:textId="66C9ACD0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1A64AC49" w14:textId="61F79302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332329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429C0341" w14:textId="77777777" w:rsidTr="00850611">
        <w:trPr>
          <w:cantSplit/>
          <w:trHeight w:val="454"/>
        </w:trPr>
        <w:tc>
          <w:tcPr>
            <w:tcW w:w="510" w:type="dxa"/>
            <w:vAlign w:val="center"/>
          </w:tcPr>
          <w:p w14:paraId="284683FA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41C5D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A50AA6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3A5A8E0" w14:textId="059F9B8F" w:rsidR="00D73E17" w:rsidRDefault="00850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54C7E7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635A9A7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3BA7218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2B7B11A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418EA704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Szwed I., Michalak A., Zawadzki M., Witkiewicz W. (2021), Instrumentarium i techniki zabiegów w chirurgii robotowej, Wydawnictwo PZWL, Warszawa.</w:t>
      </w:r>
    </w:p>
    <w:p w14:paraId="4E53B7B5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Michalak A., Kotomska M., Danielewicz R. (2020), Instrumentarium i techniki zabiegów chirurgii małoinwazyjnej jamy brzusznej, Wydawnictwo PZWL, Warszawa.</w:t>
      </w:r>
    </w:p>
    <w:p w14:paraId="3DCB2485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Majka K., Kotomska M., Pepłoński A. (2020), Instrumentarium i techniki zabiegów chirurgicznych w traumatologii i ortopedii, Wydawnictwo PZWL, Warszawa.</w:t>
      </w:r>
    </w:p>
    <w:p w14:paraId="2FA1A67A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Leniowska L., Nawrat Z. (2013), Postępy robotyki medycznej, Wydawnictwo UR, Rzeszów.</w:t>
      </w:r>
    </w:p>
    <w:p w14:paraId="2B916A73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lastRenderedPageBreak/>
        <w:t>Podsędkowski L. (2010), Roboty medyczne. Budowa i zastosowanie, Wydawnictwa Naukowo-Techniczne, Warszawa.</w:t>
      </w:r>
    </w:p>
    <w:p w14:paraId="0E150E52" w14:textId="77777777" w:rsidR="00D00CD0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Lisowski W. (2004), Introduction to robotics, Wydawnictwo Naukowo-Dydaktyczne AGH, Kraków.</w:t>
      </w:r>
    </w:p>
    <w:p w14:paraId="7C11F6A0" w14:textId="36D00FC5" w:rsidR="00D73E17" w:rsidRPr="00D00CD0" w:rsidRDefault="00D00CD0" w:rsidP="00860D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Chirurgia robotowa w Polsce. Raport, Modern Healthcare Institute, 2021.</w:t>
      </w:r>
    </w:p>
    <w:p w14:paraId="2D0B8CDD" w14:textId="77777777" w:rsidR="00D73E17" w:rsidRPr="00D00CD0" w:rsidRDefault="002712D2" w:rsidP="00860D87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 w:rsidRPr="00D00CD0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F27D64C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D73E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DAFE" w14:textId="77777777" w:rsidR="004C26E6" w:rsidRDefault="004C26E6">
      <w:r>
        <w:separator/>
      </w:r>
    </w:p>
  </w:endnote>
  <w:endnote w:type="continuationSeparator" w:id="0">
    <w:p w14:paraId="50DE5A4A" w14:textId="77777777" w:rsidR="004C26E6" w:rsidRDefault="004C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B60EAF5-7839-4B35-B44C-FB2A3C14561C}"/>
    <w:embedBold r:id="rId2" w:fontKey="{C1AEEE0D-B905-4E38-B7A7-8EA57C2F0D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35AB4F26-B3AE-48FD-B347-966E25DDFD3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B7F0C12-8EB9-493D-80B2-B395605037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FC93960-0D60-4818-9B28-5BE9C7A971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9882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62601">
      <w:rPr>
        <w:rFonts w:ascii="Arial" w:eastAsia="Arial" w:hAnsi="Arial" w:cs="Arial"/>
        <w:noProof/>
        <w:color w:val="000000"/>
        <w:sz w:val="20"/>
        <w:szCs w:val="20"/>
      </w:rPr>
      <w:t>5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378A08C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71794" w14:textId="77777777" w:rsidR="004C26E6" w:rsidRDefault="004C26E6">
      <w:r>
        <w:separator/>
      </w:r>
    </w:p>
  </w:footnote>
  <w:footnote w:type="continuationSeparator" w:id="0">
    <w:p w14:paraId="342F0EE9" w14:textId="77777777" w:rsidR="004C26E6" w:rsidRDefault="004C2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67CB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041B9A8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C1EC711" wp14:editId="63C79ECE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7C24378C" wp14:editId="1473F996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2715">
    <w:abstractNumId w:val="0"/>
  </w:num>
  <w:num w:numId="2" w16cid:durableId="55065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650F3"/>
    <w:rsid w:val="000903EE"/>
    <w:rsid w:val="000D3162"/>
    <w:rsid w:val="00140CA0"/>
    <w:rsid w:val="00153E36"/>
    <w:rsid w:val="002712D2"/>
    <w:rsid w:val="002E147C"/>
    <w:rsid w:val="002E7C5E"/>
    <w:rsid w:val="003B409A"/>
    <w:rsid w:val="004266EA"/>
    <w:rsid w:val="00443317"/>
    <w:rsid w:val="0046593F"/>
    <w:rsid w:val="004C26E6"/>
    <w:rsid w:val="004D3C45"/>
    <w:rsid w:val="00515640"/>
    <w:rsid w:val="005317B1"/>
    <w:rsid w:val="00531B37"/>
    <w:rsid w:val="00595364"/>
    <w:rsid w:val="00623A15"/>
    <w:rsid w:val="0066418E"/>
    <w:rsid w:val="0067393C"/>
    <w:rsid w:val="006C28AA"/>
    <w:rsid w:val="007569E9"/>
    <w:rsid w:val="00850611"/>
    <w:rsid w:val="00860D87"/>
    <w:rsid w:val="008619E2"/>
    <w:rsid w:val="00862601"/>
    <w:rsid w:val="008817F9"/>
    <w:rsid w:val="008B4020"/>
    <w:rsid w:val="008B61AC"/>
    <w:rsid w:val="00980E96"/>
    <w:rsid w:val="009C66D3"/>
    <w:rsid w:val="00A2207A"/>
    <w:rsid w:val="00A40943"/>
    <w:rsid w:val="00AE0B7F"/>
    <w:rsid w:val="00B20471"/>
    <w:rsid w:val="00BD4309"/>
    <w:rsid w:val="00C373EE"/>
    <w:rsid w:val="00D00CD0"/>
    <w:rsid w:val="00D73E17"/>
    <w:rsid w:val="00D75206"/>
    <w:rsid w:val="00ED02E5"/>
    <w:rsid w:val="00F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C00A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11</cp:revision>
  <dcterms:created xsi:type="dcterms:W3CDTF">2026-03-03T07:53:00Z</dcterms:created>
  <dcterms:modified xsi:type="dcterms:W3CDTF">2026-05-05T12:54:00Z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30ac781b-6044-47a6-81c2-94dbeb810d99</vt:lpwstr>
  </property>
</Properties>
</file>