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5C7F9" w14:textId="77777777" w:rsidR="007A6CF7" w:rsidRDefault="003D6230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4E54B30" w14:textId="77777777" w:rsidR="007A6CF7" w:rsidRDefault="007A6CF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7A6CF7" w14:paraId="1441D85F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823EF7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EB64AFE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67D421" w14:textId="15E36AFE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4A6F1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555</w:t>
            </w:r>
          </w:p>
        </w:tc>
      </w:tr>
      <w:tr w:rsidR="007A6CF7" w14:paraId="60197F0B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167B05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27A45BC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7D20BBF" w14:textId="5879F16C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2E754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555</w:t>
            </w:r>
          </w:p>
        </w:tc>
      </w:tr>
      <w:tr w:rsidR="007A6CF7" w14:paraId="1888673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BAEF9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E46877" w14:textId="1D3166FD" w:rsidR="007A6CF7" w:rsidRDefault="004A6F1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4A6F1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Biofizyka układu wzrokowego</w:t>
            </w:r>
          </w:p>
        </w:tc>
      </w:tr>
      <w:tr w:rsidR="007A6CF7" w:rsidRPr="009C5881" w14:paraId="2E8133F7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5AA1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00A330" w14:textId="147BD7D4" w:rsidR="007A6CF7" w:rsidRPr="00E649D0" w:rsidRDefault="00AB01D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E649D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Biophysics of the Visual System</w:t>
            </w:r>
          </w:p>
        </w:tc>
      </w:tr>
      <w:tr w:rsidR="007A6CF7" w14:paraId="3910284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682B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B00081" w14:textId="77777777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3BE54C2F" w14:textId="77777777" w:rsidR="007A6CF7" w:rsidRDefault="007A6CF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6A8899A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6AB3D3AD" w14:textId="77777777" w:rsidR="007A6CF7" w:rsidRDefault="007A6C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7A6CF7" w14:paraId="3EE54A8A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C81EC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E7B1" w14:textId="77777777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7A6CF7" w14:paraId="37A551C2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976C8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FED103" w14:textId="77777777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7A6CF7" w14:paraId="019EEDB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4801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5D47F8" w14:textId="77777777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7A6CF7" w14:paraId="7E73CD1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E358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87A96" w14:textId="77777777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7A6CF7" w14:paraId="6591BBF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F9B1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0DC028" w14:textId="2ED1D1F0" w:rsidR="007A6CF7" w:rsidRPr="00584E57" w:rsidRDefault="00C1015A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Optometria</w:t>
            </w:r>
          </w:p>
        </w:tc>
      </w:tr>
      <w:tr w:rsidR="007A6CF7" w14:paraId="16E829F0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2E4A8E8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8C45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2118E" w14:textId="746DB973" w:rsidR="007A6CF7" w:rsidRPr="00E649D0" w:rsidRDefault="00E649D0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7A6CF7" w14:paraId="6BB07BFC" w14:textId="77777777" w:rsidTr="00C1015A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9D9C40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028B4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A658FB" w14:textId="5FDC12EC" w:rsidR="007A6CF7" w:rsidRPr="00E649D0" w:rsidRDefault="00A36D6C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E649D0">
              <w:rPr>
                <w:rFonts w:ascii="Arial" w:eastAsia="Arial" w:hAnsi="Arial" w:cs="Arial"/>
                <w:b/>
                <w:sz w:val="22"/>
                <w:szCs w:val="22"/>
              </w:rPr>
              <w:t>Instytut Fizyki</w:t>
            </w:r>
          </w:p>
        </w:tc>
      </w:tr>
      <w:tr w:rsidR="007A6CF7" w14:paraId="4BE329B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547A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62B5BF" w14:textId="7B041CD1" w:rsidR="007A6CF7" w:rsidRPr="00584E57" w:rsidRDefault="00584E57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84E5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dr inż. Milena Piotrowska</w:t>
            </w:r>
          </w:p>
        </w:tc>
      </w:tr>
      <w:tr w:rsidR="007A6CF7" w14:paraId="3753C220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3131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D1677" w14:textId="77777777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34B18DF" w14:textId="77777777" w:rsidR="007A6CF7" w:rsidRDefault="007A6CF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1305F549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69FB5ED" w14:textId="77777777" w:rsidR="007A6CF7" w:rsidRDefault="007A6C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7A6CF7" w14:paraId="6BBE7A6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3F15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67D761" w14:textId="4CC97AB8" w:rsidR="007A6CF7" w:rsidRPr="00E649D0" w:rsidRDefault="00E649D0" w:rsidP="00E649D0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E649D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Przedmiot specjalnościowy</w:t>
            </w:r>
          </w:p>
        </w:tc>
      </w:tr>
      <w:tr w:rsidR="007A6CF7" w14:paraId="7C48D7E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BD47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C0A02" w14:textId="57CB4722" w:rsidR="007A6CF7" w:rsidRPr="00E649D0" w:rsidRDefault="00C1015A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Wybieralny</w:t>
            </w:r>
          </w:p>
        </w:tc>
      </w:tr>
      <w:tr w:rsidR="007A6CF7" w14:paraId="5FEC87D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79D7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EDF61" w14:textId="4FCDAB08" w:rsidR="007A6CF7" w:rsidRPr="00E649D0" w:rsidRDefault="00E649D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D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</w:t>
            </w:r>
            <w:r w:rsidR="00313100" w:rsidRPr="00E649D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olski</w:t>
            </w:r>
          </w:p>
        </w:tc>
      </w:tr>
      <w:tr w:rsidR="007A6CF7" w14:paraId="6DD9BCD9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2544C4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BC303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04F939" w14:textId="681C4947" w:rsidR="007A6CF7" w:rsidRPr="00E649D0" w:rsidRDefault="00584E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D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Semestr </w:t>
            </w:r>
            <w:r w:rsidR="009C588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</w:t>
            </w:r>
          </w:p>
        </w:tc>
      </w:tr>
      <w:tr w:rsidR="007A6CF7" w14:paraId="023FBDC9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EBE90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87EE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8ABB3" w14:textId="078C448F" w:rsidR="007A6CF7" w:rsidRPr="00E649D0" w:rsidRDefault="00584E5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D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Semestr </w:t>
            </w:r>
            <w:r w:rsidR="009C588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</w:t>
            </w:r>
          </w:p>
        </w:tc>
      </w:tr>
      <w:tr w:rsidR="007A6CF7" w14:paraId="3CA0D7D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6DA2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5AC0BD" w14:textId="7FA7B7A5" w:rsidR="007A6CF7" w:rsidRPr="00E649D0" w:rsidRDefault="003131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D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Biofizyka</w:t>
            </w:r>
          </w:p>
        </w:tc>
      </w:tr>
      <w:tr w:rsidR="007A6CF7" w14:paraId="1D4F622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45FDF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E938D" w14:textId="53018F10" w:rsidR="007A6CF7" w:rsidRPr="00E649D0" w:rsidRDefault="003131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D0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7A6CF7" w14:paraId="6BE83F6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4BCD3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C918A" w14:textId="23EDB85D" w:rsidR="007A6CF7" w:rsidRPr="00E649D0" w:rsidRDefault="003131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649D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47D49427" w14:textId="77777777" w:rsidR="007A6CF7" w:rsidRDefault="007A6CF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7A6CF7" w14:paraId="02290348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41447841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7AC63884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2173172B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74C7FCC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2CCF9146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3204EDF1" w14:textId="16374AB7" w:rsidR="007A6CF7" w:rsidRDefault="00C1015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3D623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7A6CF7" w14:paraId="31FDDBE1" w14:textId="77777777" w:rsidTr="00E649D0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A6F94A1" w14:textId="77777777" w:rsidR="007A6CF7" w:rsidRDefault="003D623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5A5DC87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709F125" w14:textId="17F77D24" w:rsidR="007A6CF7" w:rsidRDefault="0031310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3750AF0" w14:textId="6AD0C26A" w:rsidR="007A6CF7" w:rsidRDefault="0031310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3C313B48" w14:textId="099DA9B1" w:rsidR="007A6CF7" w:rsidRDefault="007A6C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47BC056F" w14:textId="56F4D509" w:rsidR="007A6CF7" w:rsidRDefault="007A6C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32949B8" w14:textId="7AB04285" w:rsidR="007A6CF7" w:rsidRDefault="007A6C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7A6CF7" w14:paraId="3F56917F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72E91DE1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42C2417" w14:textId="77777777" w:rsidR="007A6CF7" w:rsidRDefault="003D623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C718129" w14:textId="4D4DE97F" w:rsidR="007A6CF7" w:rsidRDefault="00E649D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0974F703" w14:textId="41039789" w:rsidR="007A6CF7" w:rsidRPr="00E649D0" w:rsidRDefault="00E649D0" w:rsidP="00E649D0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E649D0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80" w:type="dxa"/>
            <w:vAlign w:val="center"/>
          </w:tcPr>
          <w:p w14:paraId="6734DDE4" w14:textId="77777777" w:rsidR="007A6CF7" w:rsidRDefault="007A6CF7">
            <w:pPr>
              <w:jc w:val="center"/>
            </w:pPr>
          </w:p>
        </w:tc>
        <w:tc>
          <w:tcPr>
            <w:tcW w:w="1179" w:type="dxa"/>
            <w:vAlign w:val="center"/>
          </w:tcPr>
          <w:p w14:paraId="72316FAF" w14:textId="77777777" w:rsidR="007A6CF7" w:rsidRDefault="007A6CF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D967014" w14:textId="77777777" w:rsidR="007A6CF7" w:rsidRDefault="007A6CF7">
            <w:pPr>
              <w:jc w:val="center"/>
            </w:pPr>
          </w:p>
        </w:tc>
      </w:tr>
    </w:tbl>
    <w:p w14:paraId="77189411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04F555B4" w14:textId="77777777" w:rsidR="007A6CF7" w:rsidRDefault="007A6C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7A6CF7" w14:paraId="000AD7E8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581E1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6403" w14:textId="77777777" w:rsidR="007A6CF7" w:rsidRDefault="003D6230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DA7AD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6507F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7A6CF7" w14:paraId="5E2FA5D9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B098280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2A36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04C8F" w14:textId="6C2B1706" w:rsidR="007A6CF7" w:rsidRDefault="009C58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wiedzę na temat  oka</w:t>
            </w:r>
            <w:r w:rsidR="00313100" w:rsidRPr="003131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jako układ optyczno-biologiczny oraz wyjaśnia zjawiska aberracji, dyfrakcji i fizyczne ograniczenia zdolności rozdzielczej oka.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B432" w14:textId="77777777" w:rsidR="0011373D" w:rsidRDefault="0011373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3C45D601" w14:textId="4686B4BC" w:rsidR="007A6CF7" w:rsidRDefault="0031310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100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7A6CF7" w14:paraId="30C52A80" w14:textId="77777777" w:rsidTr="0011373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FA6C97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4D93C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EC0B7" w14:textId="007C58EA" w:rsidR="007A6CF7" w:rsidRDefault="009C588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wiedzę, aby w</w:t>
            </w:r>
            <w:r w:rsidR="00313100" w:rsidRPr="00313100">
              <w:rPr>
                <w:rFonts w:ascii="Arial" w:eastAsia="Arial" w:hAnsi="Arial" w:cs="Arial"/>
                <w:color w:val="000000"/>
                <w:sz w:val="20"/>
                <w:szCs w:val="20"/>
              </w:rPr>
              <w:t>yjaśni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</w:t>
            </w:r>
            <w:r w:rsidR="00313100" w:rsidRPr="0031310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biofizyczne mechanizmy powstawania i przetwarzania sygnału wzrokowego oraz podstawy fizyczne wybranych metod diagnostycznych narządu wzroku (ERG, OCT).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76402" w14:textId="77777777" w:rsidR="0011373D" w:rsidRDefault="0011373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1124184E" w14:textId="5D64656F" w:rsidR="007A6CF7" w:rsidRDefault="0031310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100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7A6CF7" w14:paraId="76188B55" w14:textId="77777777" w:rsidTr="0011373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4A1BDB5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77449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502D0" w14:textId="50552682" w:rsidR="007A6CF7" w:rsidRDefault="0031310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13100">
              <w:rPr>
                <w:rFonts w:ascii="Arial" w:eastAsia="Arial" w:hAnsi="Arial" w:cs="Arial"/>
                <w:color w:val="000000"/>
                <w:sz w:val="20"/>
                <w:szCs w:val="20"/>
              </w:rPr>
              <w:t>Analizuje proste modele biofizyczne układu wzrokowego oraz wykonuje obliczenia dotyczące zdolności rozdzielczej i progu detekcji.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29F84" w14:textId="77777777" w:rsidR="0011373D" w:rsidRDefault="0011373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5FB9CDC9" w14:textId="15FE750E" w:rsidR="007A6CF7" w:rsidRDefault="0084767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7672"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7A6CF7" w14:paraId="138C6A46" w14:textId="77777777" w:rsidTr="0011373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A62AA0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0195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4F9994" w14:textId="56F26F2C" w:rsidR="007A6CF7" w:rsidRDefault="0084767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7672">
              <w:rPr>
                <w:rFonts w:ascii="Arial" w:eastAsia="Arial" w:hAnsi="Arial" w:cs="Arial"/>
                <w:color w:val="000000"/>
                <w:sz w:val="20"/>
                <w:szCs w:val="20"/>
              </w:rPr>
              <w:t>Interpretuje przykładowe wyniki badań funkcji wzrokowych w oparciu o wiedzę biofizyczną.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3A48C" w14:textId="2536F828" w:rsidR="007A6CF7" w:rsidRDefault="0084767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47672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7A6CF7" w14:paraId="44386F12" w14:textId="77777777" w:rsidTr="0011373D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05412F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79BF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56DC7" w14:textId="75E4E7AB" w:rsidR="007A6CF7" w:rsidRDefault="00624B3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4B36">
              <w:rPr>
                <w:rFonts w:ascii="Arial" w:eastAsia="Arial" w:hAnsi="Arial" w:cs="Arial"/>
                <w:color w:val="000000"/>
                <w:sz w:val="20"/>
                <w:szCs w:val="20"/>
              </w:rPr>
              <w:t>Dostrzega ograniczenia techniczne i biologiczne metod oceny funkcji wzrokowych oraz wykazuje odpowiedzialność w interpretacji wyników.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0FA2" w14:textId="77777777" w:rsidR="0011373D" w:rsidRDefault="0011373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  <w:p w14:paraId="5FF13984" w14:textId="799DB195" w:rsidR="007A6CF7" w:rsidRDefault="00624B3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24B36"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</w:tbl>
    <w:p w14:paraId="483B6A3A" w14:textId="77777777" w:rsidR="007A6CF7" w:rsidRDefault="007A6CF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2A670F75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4EC8D3EB" w14:textId="77777777" w:rsidR="007A6CF7" w:rsidRDefault="007A6CF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7A6CF7" w14:paraId="7FA43276" w14:textId="77777777">
        <w:trPr>
          <w:cantSplit/>
        </w:trPr>
        <w:tc>
          <w:tcPr>
            <w:tcW w:w="1417" w:type="dxa"/>
          </w:tcPr>
          <w:p w14:paraId="0976C51A" w14:textId="708A3978" w:rsidR="007A6CF7" w:rsidRDefault="00E649D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2C742B0C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7A6CF7" w14:paraId="5EF51AE7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930E788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42F2040" w14:textId="76AA5E17" w:rsidR="007A6CF7" w:rsidRDefault="00C918C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</w:rPr>
              <w:t>Oko jako układ optyczno-biologiczny: model powierzchni załamujących, aberracje oka, dyfrakcja w źrenicy, zdolność rozdzielcza oka.</w:t>
            </w: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Biofizyka procesu widzenia: fototransdukcja (model uproszczony), model bioelektryczny siatkówki, adaptacja do światła i ciemności.</w:t>
            </w: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Kodowanie informacji wzrokowej: widzenie barwne, kontrast, próg detekcji, szumy biologiczne, widzenie stereoskopowe.</w:t>
            </w: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Oko uzbrojone i diagnostyka: oko i okulary jako układ optyczny, mikroskop i powiększenie użyteczne, podstawy ERG i OCT.</w:t>
            </w:r>
          </w:p>
        </w:tc>
      </w:tr>
      <w:tr w:rsidR="007A6CF7" w14:paraId="0052939E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C160015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7797" w:type="dxa"/>
            <w:vAlign w:val="center"/>
          </w:tcPr>
          <w:p w14:paraId="730E229B" w14:textId="6A53FC5B" w:rsidR="007A6CF7" w:rsidRPr="00C918C7" w:rsidRDefault="00C918C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Obliczenia zdolności rozdzielczej oka i wpływu średnicy źrenicy.</w:t>
            </w: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  <w:t>Analiza modelu adaptacji do światła.</w:t>
            </w: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  <w:t>Obliczenia progu detekcji i interpretacja szumu sygnału.</w:t>
            </w: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  <w:t>Analiza przykładowego zapisu ERG.</w:t>
            </w:r>
            <w:r w:rsidRPr="00C918C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  <w:t>Interpretacja prostych przypadków diagnostycznych.</w:t>
            </w:r>
          </w:p>
        </w:tc>
      </w:tr>
    </w:tbl>
    <w:p w14:paraId="32ECEAB5" w14:textId="77777777" w:rsidR="007A6CF7" w:rsidRDefault="007A6CF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5F4EA49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2CAB9993" w14:textId="77777777" w:rsidR="00BD46C8" w:rsidRDefault="00BD46C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7A6CF7" w14:paraId="1CF086BB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5FCCC5C3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DCBC279" w14:textId="01DD9B91" w:rsidR="007A6CF7" w:rsidRDefault="003D6230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C1015A" w14:paraId="2E97D808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526D878E" w14:textId="77777777" w:rsidR="00C1015A" w:rsidRDefault="00C1015A" w:rsidP="00C101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F62156" w14:textId="77777777" w:rsidR="00C1015A" w:rsidRDefault="00C1015A" w:rsidP="00C1015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369B669" w14:textId="77777777" w:rsidR="00C1015A" w:rsidRDefault="00C1015A" w:rsidP="00C1015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987AFA4" w14:textId="335A6B97" w:rsidR="00C1015A" w:rsidRDefault="00C1015A" w:rsidP="00C1015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</w:rPr>
              <w:t>Kolokwium</w:t>
            </w:r>
          </w:p>
        </w:tc>
        <w:tc>
          <w:tcPr>
            <w:tcW w:w="1361" w:type="dxa"/>
            <w:vAlign w:val="center"/>
          </w:tcPr>
          <w:p w14:paraId="0569E3B9" w14:textId="21C2433F" w:rsidR="00C1015A" w:rsidRDefault="00C1015A" w:rsidP="00C1015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</w:rPr>
              <w:t>Projekt</w:t>
            </w:r>
          </w:p>
        </w:tc>
        <w:tc>
          <w:tcPr>
            <w:tcW w:w="1361" w:type="dxa"/>
            <w:vAlign w:val="center"/>
          </w:tcPr>
          <w:p w14:paraId="4A51EC13" w14:textId="26A38323" w:rsidR="00C1015A" w:rsidRDefault="00C1015A" w:rsidP="00C1015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43DA73C3" w14:textId="50A765CC" w:rsidR="00C1015A" w:rsidRDefault="00C1015A" w:rsidP="00C1015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7A6CF7" w14:paraId="02BA9B2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2477CBB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5B88D2E5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0F878A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CF85A3" w14:textId="75382632" w:rsidR="007A6CF7" w:rsidRDefault="00034B6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D468325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2226D7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38DE72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A6CF7" w14:paraId="2D3A807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BDFC611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2BE6746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8CC4E4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6A3E36" w14:textId="061E5536" w:rsidR="007A6CF7" w:rsidRDefault="00034B6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2E18038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00E60B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861E05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A6CF7" w14:paraId="7928EA6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C2432F0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03C2F1D1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C3889F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05D2BF8" w14:textId="1F685863" w:rsidR="007A6CF7" w:rsidRDefault="00034B6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16C8FFB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DC3D37" w14:textId="423C53D1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254730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A6CF7" w14:paraId="6E9E0D5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1B670AD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3F0D7A49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3190968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8A87CF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8916C6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3B7D2C" w14:textId="059BBA07" w:rsidR="007A6CF7" w:rsidRDefault="00034B6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23DF99F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A6CF7" w14:paraId="3B20260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F13B284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21B44F2B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4DD69A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2E8B57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A467B0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2AB809" w14:textId="77777777" w:rsidR="007A6CF7" w:rsidRDefault="007A6C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E2F6BA" w14:textId="0113912E" w:rsidR="007A6CF7" w:rsidRDefault="00034B6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027C34F9" w14:textId="77777777" w:rsidR="007A6CF7" w:rsidRDefault="007A6CF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208F3C5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5C7CB910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37D48C54" w14:textId="77777777" w:rsidR="007A6CF7" w:rsidRDefault="007A6CF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7A6CF7" w14:paraId="6EA37495" w14:textId="77777777">
        <w:trPr>
          <w:cantSplit/>
        </w:trPr>
        <w:tc>
          <w:tcPr>
            <w:tcW w:w="1328" w:type="dxa"/>
            <w:vAlign w:val="center"/>
          </w:tcPr>
          <w:p w14:paraId="70185378" w14:textId="2E6AFA0A" w:rsidR="007A6CF7" w:rsidRDefault="0011373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70472471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44DFB02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7A6CF7" w14:paraId="676985EF" w14:textId="77777777">
        <w:trPr>
          <w:cantSplit/>
        </w:trPr>
        <w:tc>
          <w:tcPr>
            <w:tcW w:w="1328" w:type="dxa"/>
            <w:vAlign w:val="center"/>
          </w:tcPr>
          <w:p w14:paraId="0FBC77E3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4C4FE767" w14:textId="1B5F8D4A" w:rsidR="007A6CF7" w:rsidRPr="00C3657B" w:rsidRDefault="00BD46C8" w:rsidP="00776B60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46C8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306D2D24" w14:textId="1F87DC51" w:rsidR="007A6CF7" w:rsidRDefault="00BD46C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</w:t>
            </w:r>
            <w:r w:rsidR="004A174E" w:rsidRPr="004A174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co najmniej 50% punktów z kolokwium pisemnego.</w:t>
            </w:r>
          </w:p>
        </w:tc>
      </w:tr>
      <w:tr w:rsidR="007A6CF7" w14:paraId="4DBEF9FE" w14:textId="77777777">
        <w:trPr>
          <w:cantSplit/>
        </w:trPr>
        <w:tc>
          <w:tcPr>
            <w:tcW w:w="1328" w:type="dxa"/>
            <w:vAlign w:val="center"/>
          </w:tcPr>
          <w:p w14:paraId="56440315" w14:textId="77777777" w:rsidR="007A6CF7" w:rsidRDefault="003D623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0A370DA1" w14:textId="4207B68A" w:rsidR="007A6CF7" w:rsidRPr="00C3657B" w:rsidRDefault="00BD46C8" w:rsidP="00776B60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BD46C8">
              <w:rPr>
                <w:rFonts w:ascii="Arial" w:eastAsia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7D129A86" w14:textId="04D4392E" w:rsidR="007A6CF7" w:rsidRPr="00C3657B" w:rsidRDefault="00BD46C8">
            <w:pPr>
              <w:ind w:left="0"/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>Uzyskanie</w:t>
            </w:r>
            <w:r w:rsidR="004A174E" w:rsidRPr="00C3657B">
              <w:rPr>
                <w:rFonts w:ascii="Arial" w:eastAsia="Arial" w:hAnsi="Arial" w:cs="Arial"/>
                <w:iCs/>
                <w:color w:val="000000"/>
                <w:sz w:val="20"/>
                <w:szCs w:val="20"/>
              </w:rPr>
              <w:t xml:space="preserve"> co najmniej 50% punktów z kolokwium rachunkowego oraz pozytywna ocena z analizy przypadku.</w:t>
            </w:r>
          </w:p>
        </w:tc>
      </w:tr>
    </w:tbl>
    <w:p w14:paraId="26F42876" w14:textId="77777777" w:rsidR="007A6CF7" w:rsidRDefault="007A6CF7">
      <w:pPr>
        <w:rPr>
          <w:rFonts w:ascii="Arial" w:eastAsia="Arial" w:hAnsi="Arial" w:cs="Arial"/>
          <w:b/>
          <w:bCs/>
          <w:color w:val="000000"/>
        </w:rPr>
      </w:pPr>
    </w:p>
    <w:p w14:paraId="7FC0FCFF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29B6C371" w14:textId="77777777" w:rsidR="007A6CF7" w:rsidRDefault="007A6CF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512"/>
        <w:gridCol w:w="425"/>
        <w:gridCol w:w="338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7A6CF7" w14:paraId="07CB71AF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7482D1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7A6CF7" w14:paraId="5A20A995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D4ED50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A0EC61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28AC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BA0362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7A6CF7" w14:paraId="5FE1989F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169C8F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80F537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FB98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FF466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C267" w14:textId="77777777" w:rsidR="007A6CF7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6CF7" w14:paraId="11628192" w14:textId="77777777" w:rsidTr="00144012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A8F63B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FB39E9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51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8E95884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AF5949F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537B57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AFA1CD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DF3693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13D7E0A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F194143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6E99C73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23E44F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FA8032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714BB4F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A6CF7" w14:paraId="47BC6D44" w14:textId="77777777" w:rsidTr="00E649D0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B11768A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FD3DF6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2" w:type="dxa"/>
            <w:vAlign w:val="center"/>
          </w:tcPr>
          <w:p w14:paraId="093ED831" w14:textId="02CD1482" w:rsidR="007A6CF7" w:rsidRPr="00C1015A" w:rsidRDefault="00A8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4AF890C3" w14:textId="440D8E36" w:rsidR="007A6CF7" w:rsidRPr="00C1015A" w:rsidRDefault="00A82981" w:rsidP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3CD67530" w14:textId="78048396" w:rsidR="007A6CF7" w:rsidRPr="00C1015A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A5A7EF1" w14:textId="5F8B2482" w:rsidR="007A6CF7" w:rsidRPr="00C1015A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CC4A87C" w14:textId="3D78D4DE" w:rsidR="007A6CF7" w:rsidRPr="00C1015A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807B15" w14:textId="14E278B7" w:rsidR="007A6CF7" w:rsidRPr="00C1015A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6EFEACE4" w14:textId="4F3DBD33" w:rsidR="007A6CF7" w:rsidRPr="00C1015A" w:rsidRDefault="00E649D0" w:rsidP="00E649D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3B3BA5FB" w14:textId="77777777" w:rsidR="007A6CF7" w:rsidRPr="00E649D0" w:rsidRDefault="007A6CF7" w:rsidP="00E649D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5B7176" w14:textId="77777777" w:rsidR="007A6CF7" w:rsidRPr="00E649D0" w:rsidRDefault="007A6CF7" w:rsidP="00E649D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11CAF8F" w14:textId="77777777" w:rsidR="007A6CF7" w:rsidRPr="00E649D0" w:rsidRDefault="007A6CF7" w:rsidP="00E649D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487C5CE" w14:textId="77777777" w:rsidR="007A6CF7" w:rsidRDefault="007A6C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7A6CF7" w14:paraId="3370CF4B" w14:textId="77777777" w:rsidTr="00E649D0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2B8A618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0C898C6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512" w:type="dxa"/>
            <w:vAlign w:val="center"/>
          </w:tcPr>
          <w:p w14:paraId="4A99A44B" w14:textId="60391511" w:rsidR="007A6CF7" w:rsidRPr="00C1015A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340AC37" w14:textId="08EA0585" w:rsidR="007A6CF7" w:rsidRPr="00C1015A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38" w:type="dxa"/>
            <w:vAlign w:val="center"/>
          </w:tcPr>
          <w:p w14:paraId="631B5AB9" w14:textId="77777777" w:rsidR="007A6CF7" w:rsidRPr="00C1015A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B745383" w14:textId="77777777" w:rsidR="007A6CF7" w:rsidRPr="00C1015A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8B48D13" w14:textId="77777777" w:rsidR="007A6CF7" w:rsidRPr="00C1015A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94EC7E" w14:textId="0E903AA0" w:rsidR="007A6CF7" w:rsidRPr="00C1015A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9416867" w14:textId="4E25D195" w:rsidR="007A6CF7" w:rsidRPr="00C1015A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1015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D4F0DF6" w14:textId="77777777" w:rsidR="007A6CF7" w:rsidRPr="00E649D0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CD76856" w14:textId="77777777" w:rsidR="007A6CF7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6ECAA081" w14:textId="77777777" w:rsidR="007A6CF7" w:rsidRDefault="007A6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E7C590A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A6CF7" w14:paraId="2E60285D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09CD3110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FDFEADC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C41CEAA" w14:textId="21174C9A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A23A4F" w14:textId="706FC76F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3D623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1A3A790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A6CF7" w14:paraId="1729123A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9F944BD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ACECF0B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AE99E4E" w14:textId="1BB40BD0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F6AF0D9" w14:textId="20AAD0DC" w:rsidR="007A6CF7" w:rsidRDefault="003D6230" w:rsidP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E649D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4A69EDB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A6CF7" w14:paraId="68DADCE7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DACE64E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0C10C3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22EBB4D3" w14:textId="474F68B2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4784CE08" w14:textId="541B4DE7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3D623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4CE0D868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A6CF7" w14:paraId="0E6880B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F5982EE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800A55A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6BD42CB5" w14:textId="2441E3E0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45C412BD" w14:textId="1CA05EC8" w:rsidR="007A6CF7" w:rsidRDefault="00E649D0" w:rsidP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0E0FC796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A6CF7" w14:paraId="7481A872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A1DA672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873A55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D59D54" w14:textId="29E2A668" w:rsidR="007A6CF7" w:rsidRDefault="00A3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201802C" w14:textId="41C8E94D" w:rsidR="007A6CF7" w:rsidRDefault="00A3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E9EFDF6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A6CF7" w14:paraId="15A72232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D2814B4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5AEF775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4583AF0" w14:textId="3BA0EF06" w:rsidR="007A6CF7" w:rsidRDefault="00A3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7D9F7B5" w14:textId="6CF16F01" w:rsidR="007A6CF7" w:rsidRDefault="00A3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000B185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7A6CF7" w14:paraId="10373408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7D79AB3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56AA42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8CE68A9" w14:textId="59320ED4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D623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01920E90" w14:textId="141078A2" w:rsidR="007A6CF7" w:rsidRDefault="00E6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3D623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5B4564C1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7A6CF7" w14:paraId="07620384" w14:textId="77777777" w:rsidTr="00E649D0">
        <w:trPr>
          <w:cantSplit/>
          <w:trHeight w:val="454"/>
        </w:trPr>
        <w:tc>
          <w:tcPr>
            <w:tcW w:w="510" w:type="dxa"/>
            <w:vAlign w:val="center"/>
          </w:tcPr>
          <w:p w14:paraId="30D3D5C6" w14:textId="77777777" w:rsidR="007A6CF7" w:rsidRDefault="007A6C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BCCF9E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6B75AD33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C825E56" w14:textId="7993863A" w:rsidR="007A6CF7" w:rsidRDefault="00A82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5069D6CB" w14:textId="77777777" w:rsidR="007A6CF7" w:rsidRDefault="003D6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562D834B" w14:textId="77777777" w:rsidR="007A6CF7" w:rsidRDefault="007A6CF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2B12B1C2" w14:textId="77777777" w:rsidR="007A6CF7" w:rsidRDefault="003D623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73A2D55" w14:textId="77777777" w:rsidR="007A6CF7" w:rsidRDefault="007A6CF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DE9BECA" w14:textId="271AAC57" w:rsidR="007A6CF7" w:rsidRDefault="009D36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 w:rsidRPr="009D36CB">
        <w:rPr>
          <w:rFonts w:ascii="Arial" w:eastAsia="Arial" w:hAnsi="Arial" w:cs="Arial"/>
          <w:color w:val="000000"/>
          <w:sz w:val="20"/>
          <w:szCs w:val="20"/>
        </w:rPr>
        <w:t xml:space="preserve">Jaroszyk F., </w:t>
      </w:r>
      <w:r w:rsidRPr="009D36CB">
        <w:rPr>
          <w:rFonts w:ascii="Arial" w:eastAsia="Arial" w:hAnsi="Arial" w:cs="Arial"/>
          <w:i/>
          <w:iCs/>
          <w:color w:val="000000"/>
          <w:sz w:val="20"/>
          <w:szCs w:val="20"/>
        </w:rPr>
        <w:t>Biofizyka</w:t>
      </w:r>
      <w:r w:rsidRPr="009D36CB">
        <w:rPr>
          <w:rFonts w:ascii="Arial" w:eastAsia="Arial" w:hAnsi="Arial" w:cs="Arial"/>
          <w:color w:val="000000"/>
          <w:sz w:val="20"/>
          <w:szCs w:val="20"/>
        </w:rPr>
        <w:t>, PZWL.</w:t>
      </w:r>
    </w:p>
    <w:p w14:paraId="6B492BF7" w14:textId="686FE3D9" w:rsidR="007A6CF7" w:rsidRPr="00E649D0" w:rsidRDefault="009D36C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E649D0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Schwartz S.H., </w:t>
      </w:r>
      <w:r w:rsidRPr="00E649D0">
        <w:rPr>
          <w:rFonts w:ascii="Arial" w:eastAsia="Arial" w:hAnsi="Arial" w:cs="Arial"/>
          <w:i/>
          <w:iCs/>
          <w:color w:val="000000"/>
          <w:sz w:val="20"/>
          <w:szCs w:val="20"/>
          <w:lang w:val="en-GB"/>
        </w:rPr>
        <w:t>Visual Perception: A Clinical Orientation</w:t>
      </w:r>
      <w:r w:rsidRPr="00E649D0">
        <w:rPr>
          <w:rFonts w:ascii="Arial" w:eastAsia="Arial" w:hAnsi="Arial" w:cs="Arial"/>
          <w:color w:val="000000"/>
          <w:sz w:val="20"/>
          <w:szCs w:val="20"/>
          <w:lang w:val="en-GB"/>
        </w:rPr>
        <w:t>.</w:t>
      </w:r>
    </w:p>
    <w:p w14:paraId="712881BD" w14:textId="05FD6042" w:rsidR="007A6CF7" w:rsidRPr="00E649D0" w:rsidRDefault="007A6CF7" w:rsidP="009D36CB">
      <w:pPr>
        <w:pBdr>
          <w:top w:val="nil"/>
          <w:left w:val="nil"/>
          <w:bottom w:val="nil"/>
          <w:right w:val="nil"/>
          <w:between w:val="nil"/>
        </w:pBdr>
        <w:spacing w:after="60"/>
        <w:ind w:left="0"/>
        <w:rPr>
          <w:rFonts w:ascii="Arial" w:eastAsia="Arial" w:hAnsi="Arial" w:cs="Arial"/>
          <w:color w:val="000000"/>
          <w:sz w:val="20"/>
          <w:szCs w:val="20"/>
          <w:lang w:val="en-GB"/>
        </w:rPr>
      </w:pPr>
    </w:p>
    <w:p w14:paraId="3A0615CA" w14:textId="77777777" w:rsidR="007A6CF7" w:rsidRPr="00E649D0" w:rsidRDefault="007A6CF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  <w:lang w:val="en-GB"/>
        </w:rPr>
      </w:pPr>
    </w:p>
    <w:sectPr w:rsidR="007A6CF7" w:rsidRPr="00E649D0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2C0F5" w14:textId="77777777" w:rsidR="00E0096E" w:rsidRDefault="00E0096E">
      <w:r>
        <w:separator/>
      </w:r>
    </w:p>
  </w:endnote>
  <w:endnote w:type="continuationSeparator" w:id="0">
    <w:p w14:paraId="4A24261B" w14:textId="77777777" w:rsidR="00E0096E" w:rsidRDefault="00E0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B16C30A-3FFF-4CE6-A2B5-D29E6F215354}"/>
    <w:embedBold r:id="rId2" w:fontKey="{D0F54A0B-15A4-498F-9239-F6F3C237B3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914ACDAB-F597-4270-A3CE-A0E98E60043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DBB5412-93FE-4CE3-AD2A-B58ED45457C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875767F-84E4-415B-A97E-B59B372614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281D2" w14:textId="77777777" w:rsidR="007A6CF7" w:rsidRDefault="003D62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11373D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349B23E4" w14:textId="77777777" w:rsidR="007A6CF7" w:rsidRDefault="007A6C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0D2E5" w14:textId="77777777" w:rsidR="00E0096E" w:rsidRDefault="00E0096E">
      <w:r>
        <w:separator/>
      </w:r>
    </w:p>
  </w:footnote>
  <w:footnote w:type="continuationSeparator" w:id="0">
    <w:p w14:paraId="6E76BCB6" w14:textId="77777777" w:rsidR="00E0096E" w:rsidRDefault="00E00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4DF2F" w14:textId="77777777" w:rsidR="007A6CF7" w:rsidRDefault="007A6C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0F82F0D5" w14:textId="77777777" w:rsidR="007A6CF7" w:rsidRDefault="003D623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0F41DB4E" wp14:editId="6C86E7A5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E719A82" wp14:editId="3741208E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B35EB"/>
    <w:multiLevelType w:val="multilevel"/>
    <w:tmpl w:val="7CFC6A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91409"/>
    <w:multiLevelType w:val="multilevel"/>
    <w:tmpl w:val="BE3EC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90871">
    <w:abstractNumId w:val="1"/>
  </w:num>
  <w:num w:numId="2" w16cid:durableId="39932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CF7"/>
    <w:rsid w:val="000121A5"/>
    <w:rsid w:val="00034B67"/>
    <w:rsid w:val="000565EB"/>
    <w:rsid w:val="0011373D"/>
    <w:rsid w:val="00144012"/>
    <w:rsid w:val="001C4887"/>
    <w:rsid w:val="00253E29"/>
    <w:rsid w:val="002C294C"/>
    <w:rsid w:val="002E7542"/>
    <w:rsid w:val="00313100"/>
    <w:rsid w:val="00366D0B"/>
    <w:rsid w:val="003D6230"/>
    <w:rsid w:val="004A174E"/>
    <w:rsid w:val="004A6F1C"/>
    <w:rsid w:val="00584E57"/>
    <w:rsid w:val="00624B36"/>
    <w:rsid w:val="00671B6E"/>
    <w:rsid w:val="00693238"/>
    <w:rsid w:val="00776B60"/>
    <w:rsid w:val="007A6CF7"/>
    <w:rsid w:val="007F50D5"/>
    <w:rsid w:val="00847672"/>
    <w:rsid w:val="008B4020"/>
    <w:rsid w:val="008D14C7"/>
    <w:rsid w:val="008E2B74"/>
    <w:rsid w:val="008F5EF8"/>
    <w:rsid w:val="009A3C03"/>
    <w:rsid w:val="009A73FA"/>
    <w:rsid w:val="009C5881"/>
    <w:rsid w:val="009D36CB"/>
    <w:rsid w:val="00A2435B"/>
    <w:rsid w:val="00A36D6C"/>
    <w:rsid w:val="00A3724F"/>
    <w:rsid w:val="00A82981"/>
    <w:rsid w:val="00AB01DA"/>
    <w:rsid w:val="00B50F41"/>
    <w:rsid w:val="00BD46C8"/>
    <w:rsid w:val="00C1015A"/>
    <w:rsid w:val="00C3657B"/>
    <w:rsid w:val="00C918C7"/>
    <w:rsid w:val="00E0096E"/>
    <w:rsid w:val="00E649D0"/>
    <w:rsid w:val="00EE3200"/>
    <w:rsid w:val="00F17368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B4A6B"/>
  <w15:docId w15:val="{85E4F5EE-0232-4FE3-A254-56FC1B07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16</cp:revision>
  <dcterms:created xsi:type="dcterms:W3CDTF">2026-03-03T07:59:00Z</dcterms:created>
  <dcterms:modified xsi:type="dcterms:W3CDTF">2026-05-06T09:24:00Z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bf78308b-1ada-4023-a301-103b81ce479d</vt:lpwstr>
  </property>
</Properties>
</file>