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7AC3C" w14:textId="77777777" w:rsidR="00E57ED3" w:rsidRDefault="00E57ED3" w:rsidP="00E57ED3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51C72854" w14:textId="77777777" w:rsidR="00E57ED3" w:rsidRDefault="00E57ED3" w:rsidP="00E57ED3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E57ED3" w14:paraId="2D6FE87E" w14:textId="77777777" w:rsidTr="00D967FC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62F0A3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EB67A0D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9752096" w14:textId="77777777" w:rsidR="00E57ED3" w:rsidRDefault="00E57ED3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Z-IB-312</w:t>
            </w:r>
          </w:p>
        </w:tc>
      </w:tr>
      <w:tr w:rsidR="00E57ED3" w14:paraId="59E40ECA" w14:textId="77777777" w:rsidTr="00D967FC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3706FC" w14:textId="77777777" w:rsidR="00E57ED3" w:rsidRDefault="00E57ED3" w:rsidP="00D96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F13C9E4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534E93A" w14:textId="77777777" w:rsidR="00E57ED3" w:rsidRDefault="00E57ED3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Z-IBN-312</w:t>
            </w:r>
          </w:p>
        </w:tc>
      </w:tr>
      <w:tr w:rsidR="00E57ED3" w14:paraId="1458B988" w14:textId="77777777" w:rsidTr="00D967FC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8487B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A15C24" w14:textId="77777777" w:rsidR="00E57ED3" w:rsidRDefault="00E57ED3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Podstawy medycyny klinicznej</w:t>
            </w:r>
          </w:p>
        </w:tc>
      </w:tr>
      <w:tr w:rsidR="00E57ED3" w14:paraId="684241BA" w14:textId="77777777" w:rsidTr="00D967FC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251D3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99E710" w14:textId="77777777" w:rsidR="00E57ED3" w:rsidRDefault="0099137F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Basics of clinical medicine</w:t>
            </w:r>
          </w:p>
        </w:tc>
      </w:tr>
      <w:tr w:rsidR="00E57ED3" w14:paraId="04400751" w14:textId="77777777" w:rsidTr="00D967FC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07282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95BB52" w14:textId="77777777" w:rsidR="00E57ED3" w:rsidRDefault="00E57ED3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27656FB1" w14:textId="77777777" w:rsidR="00E57ED3" w:rsidRDefault="00E57ED3" w:rsidP="00E57ED3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797A94CA" w14:textId="77777777" w:rsidR="00E57ED3" w:rsidRDefault="00E57ED3" w:rsidP="00E57ED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6EAB1220" w14:textId="77777777" w:rsidR="00E57ED3" w:rsidRDefault="00E57ED3" w:rsidP="00E57ED3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E57ED3" w14:paraId="73E89C67" w14:textId="77777777" w:rsidTr="00D967FC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3427F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AD921" w14:textId="77777777" w:rsidR="00E57ED3" w:rsidRDefault="00E57ED3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E57ED3" w14:paraId="138663A7" w14:textId="77777777" w:rsidTr="00D967FC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51E51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28EFDA" w14:textId="77777777" w:rsidR="00E57ED3" w:rsidRDefault="00E57ED3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E57ED3" w14:paraId="27338B35" w14:textId="77777777" w:rsidTr="00D967FC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9AEE6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A76DFD" w14:textId="77777777" w:rsidR="00E57ED3" w:rsidRDefault="00E57ED3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E57ED3" w14:paraId="17FCB31C" w14:textId="77777777" w:rsidTr="00D967FC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03350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6D73B6" w14:textId="77777777" w:rsidR="00E57ED3" w:rsidRDefault="00E57ED3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E57ED3" w14:paraId="50335A12" w14:textId="77777777" w:rsidTr="00D967FC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FF02B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5D87E5" w14:textId="77777777" w:rsidR="00E57ED3" w:rsidRPr="0099137F" w:rsidRDefault="0099137F" w:rsidP="00D967FC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99137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Wszystkie zakresy</w:t>
            </w:r>
          </w:p>
        </w:tc>
      </w:tr>
      <w:tr w:rsidR="00E57ED3" w14:paraId="2E154BB8" w14:textId="77777777" w:rsidTr="00D967FC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D13445F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2D690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5E3B4A" w14:textId="77777777" w:rsidR="00E57ED3" w:rsidRPr="00650EE5" w:rsidRDefault="0099137F" w:rsidP="00D967FC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650EE5">
              <w:rPr>
                <w:rFonts w:ascii="Arial" w:hAnsi="Arial" w:cs="Arial"/>
                <w:b/>
                <w:sz w:val="22"/>
                <w:szCs w:val="22"/>
              </w:rPr>
              <w:t>Uniwersytet Jana Kochanowskiego</w:t>
            </w:r>
          </w:p>
        </w:tc>
      </w:tr>
      <w:tr w:rsidR="00E57ED3" w14:paraId="1B2A5B37" w14:textId="77777777" w:rsidTr="00EC3366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06906A" w14:textId="77777777" w:rsidR="00E57ED3" w:rsidRDefault="00E57ED3" w:rsidP="00D96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ED952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43FC15" w14:textId="6BE0D436" w:rsidR="00E57ED3" w:rsidRDefault="00474901" w:rsidP="00650EE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</w:t>
            </w:r>
            <w:r w:rsidR="00650EE5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ydział Nauk o Zdrowiu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E57ED3" w14:paraId="62E5F25C" w14:textId="77777777" w:rsidTr="00D967FC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A1F8D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994482" w14:textId="488D03CA" w:rsidR="00E57ED3" w:rsidRDefault="00F41754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474901">
              <w:rPr>
                <w:rFonts w:ascii="Arial" w:eastAsia="Arial" w:hAnsi="Arial" w:cs="Arial"/>
                <w:b/>
                <w:bCs/>
                <w:sz w:val="22"/>
                <w:szCs w:val="22"/>
              </w:rPr>
              <w:t>dr hab. prof. Stanisław Głuszek</w:t>
            </w:r>
            <w:r w:rsidR="00474901">
              <w:rPr>
                <w:rFonts w:ascii="Arial" w:eastAsia="Arial" w:hAnsi="Arial" w:cs="Arial"/>
                <w:b/>
                <w:bCs/>
                <w:sz w:val="22"/>
                <w:szCs w:val="22"/>
              </w:rPr>
              <w:t>, lek.</w:t>
            </w:r>
            <w:r w:rsidR="009E6306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r w:rsidR="00474901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Anna Cedro-Pawleta</w:t>
            </w:r>
          </w:p>
        </w:tc>
      </w:tr>
      <w:tr w:rsidR="00E57ED3" w14:paraId="5970C37E" w14:textId="77777777" w:rsidTr="00D967FC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FAA09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7AE359" w14:textId="77777777" w:rsidR="00E57ED3" w:rsidRDefault="00E57ED3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5608A3C5" w14:textId="77777777" w:rsidR="00E57ED3" w:rsidRDefault="00E57ED3" w:rsidP="00E57ED3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247FA518" w14:textId="77777777" w:rsidR="00E57ED3" w:rsidRDefault="00E57ED3" w:rsidP="00E57ED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4FED4C1B" w14:textId="77777777" w:rsidR="00E57ED3" w:rsidRDefault="00E57ED3" w:rsidP="00E57ED3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E57ED3" w14:paraId="1626D5EE" w14:textId="77777777" w:rsidTr="00D967FC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D7F19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51D360" w14:textId="77777777" w:rsidR="00E57ED3" w:rsidRPr="00650EE5" w:rsidRDefault="0099137F" w:rsidP="00D967FC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650EE5">
              <w:rPr>
                <w:rFonts w:ascii="Arial" w:eastAsia="Arial" w:hAnsi="Arial" w:cs="Arial"/>
                <w:b/>
                <w:sz w:val="22"/>
                <w:szCs w:val="22"/>
              </w:rPr>
              <w:t>Przedmiot kierunkowy</w:t>
            </w:r>
          </w:p>
        </w:tc>
      </w:tr>
      <w:tr w:rsidR="00E57ED3" w14:paraId="0BD200F2" w14:textId="77777777" w:rsidTr="00D967FC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9CCF2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6856AD" w14:textId="77777777" w:rsidR="00E57ED3" w:rsidRPr="00650EE5" w:rsidRDefault="0099137F" w:rsidP="00D967FC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650EE5">
              <w:rPr>
                <w:rFonts w:ascii="Arial" w:eastAsia="Arial" w:hAnsi="Arial" w:cs="Arial"/>
                <w:b/>
                <w:sz w:val="22"/>
                <w:szCs w:val="22"/>
              </w:rPr>
              <w:t>Obowiązkowy</w:t>
            </w:r>
          </w:p>
        </w:tc>
      </w:tr>
      <w:tr w:rsidR="00E57ED3" w14:paraId="1D1928E7" w14:textId="77777777" w:rsidTr="00D967FC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AEC14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BF7C88" w14:textId="77777777" w:rsidR="00E57ED3" w:rsidRPr="00650EE5" w:rsidRDefault="0099137F" w:rsidP="00D967FC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650EE5">
              <w:rPr>
                <w:rFonts w:ascii="Arial" w:eastAsia="Arial" w:hAnsi="Arial" w:cs="Arial"/>
                <w:b/>
                <w:sz w:val="22"/>
                <w:szCs w:val="22"/>
              </w:rPr>
              <w:t>Polski</w:t>
            </w:r>
          </w:p>
        </w:tc>
      </w:tr>
      <w:tr w:rsidR="00E57ED3" w14:paraId="008D19B1" w14:textId="77777777" w:rsidTr="00D967FC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42E1EF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27A9F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86F5B6" w14:textId="77777777" w:rsidR="00E57ED3" w:rsidRPr="00650EE5" w:rsidRDefault="0099137F" w:rsidP="00D967FC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650EE5">
              <w:rPr>
                <w:rFonts w:ascii="Arial" w:eastAsia="Arial" w:hAnsi="Arial" w:cs="Arial"/>
                <w:b/>
                <w:sz w:val="22"/>
                <w:szCs w:val="22"/>
              </w:rPr>
              <w:t>Semestr III</w:t>
            </w:r>
          </w:p>
        </w:tc>
      </w:tr>
      <w:tr w:rsidR="00E57ED3" w14:paraId="6BB4FB23" w14:textId="77777777" w:rsidTr="00D967FC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1F5538" w14:textId="77777777" w:rsidR="00E57ED3" w:rsidRDefault="00E57ED3" w:rsidP="00D96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52ED9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B2F02F" w14:textId="77777777" w:rsidR="00E57ED3" w:rsidRPr="00650EE5" w:rsidRDefault="0099137F" w:rsidP="00D967FC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650EE5">
              <w:rPr>
                <w:rFonts w:ascii="Arial" w:eastAsia="Arial" w:hAnsi="Arial" w:cs="Arial"/>
                <w:b/>
                <w:sz w:val="22"/>
                <w:szCs w:val="22"/>
              </w:rPr>
              <w:t>Semestr III</w:t>
            </w:r>
          </w:p>
        </w:tc>
      </w:tr>
      <w:tr w:rsidR="00E57ED3" w14:paraId="311A5A81" w14:textId="77777777" w:rsidTr="00D967FC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3532C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6A7BC1" w14:textId="77777777" w:rsidR="00E57ED3" w:rsidRPr="00650EE5" w:rsidRDefault="0099137F" w:rsidP="00D967FC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650EE5">
              <w:rPr>
                <w:rFonts w:ascii="Arial" w:eastAsia="Arial" w:hAnsi="Arial" w:cs="Arial"/>
                <w:b/>
                <w:bCs/>
                <w:sz w:val="22"/>
                <w:szCs w:val="22"/>
              </w:rPr>
              <w:t>Brak</w:t>
            </w:r>
          </w:p>
        </w:tc>
      </w:tr>
      <w:tr w:rsidR="00E57ED3" w14:paraId="3FF18CCA" w14:textId="77777777" w:rsidTr="00D967FC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ED3F7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E6810C" w14:textId="77777777" w:rsidR="00E57ED3" w:rsidRPr="00650EE5" w:rsidRDefault="0099137F" w:rsidP="00D967FC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650EE5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E57ED3" w14:paraId="7195BD8C" w14:textId="77777777" w:rsidTr="00D967FC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2FCA6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9328EC" w14:textId="77777777" w:rsidR="00E57ED3" w:rsidRPr="00650EE5" w:rsidRDefault="0099137F" w:rsidP="00D967FC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650EE5"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</w:p>
        </w:tc>
      </w:tr>
    </w:tbl>
    <w:p w14:paraId="18959F92" w14:textId="77777777" w:rsidR="00E57ED3" w:rsidRDefault="00E57ED3" w:rsidP="00E57ED3">
      <w:pPr>
        <w:ind w:left="0"/>
        <w:rPr>
          <w:rFonts w:ascii="Arial" w:eastAsia="Arial" w:hAnsi="Arial" w:cs="Arial"/>
          <w:color w:val="000000"/>
        </w:rPr>
      </w:pPr>
    </w:p>
    <w:tbl>
      <w:tblPr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E57ED3" w14:paraId="0A8C1BB1" w14:textId="77777777" w:rsidTr="00D967FC">
        <w:trPr>
          <w:trHeight w:val="567"/>
        </w:trPr>
        <w:tc>
          <w:tcPr>
            <w:tcW w:w="3402" w:type="dxa"/>
            <w:gridSpan w:val="2"/>
            <w:vAlign w:val="center"/>
          </w:tcPr>
          <w:p w14:paraId="3F175352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7CE43BDD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5AD98DA3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671B85E5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25ECA0AC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01DCB158" w14:textId="027A69DE" w:rsidR="00E57ED3" w:rsidRDefault="00EC3366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E57ED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E57ED3" w14:paraId="718C446D" w14:textId="77777777" w:rsidTr="00650EE5">
        <w:trPr>
          <w:trHeight w:val="233"/>
        </w:trPr>
        <w:tc>
          <w:tcPr>
            <w:tcW w:w="1560" w:type="dxa"/>
            <w:vMerge w:val="restart"/>
            <w:vAlign w:val="center"/>
          </w:tcPr>
          <w:p w14:paraId="3C0F1AE9" w14:textId="77777777" w:rsidR="00E57ED3" w:rsidRDefault="00E57ED3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2A8843AA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489891F2" w14:textId="77777777" w:rsidR="00E57ED3" w:rsidRDefault="0099137F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2023CBCE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184E5DFA" w14:textId="77777777" w:rsidR="00E57ED3" w:rsidRDefault="0099137F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117805E2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44865C35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E57ED3" w14:paraId="28F1C2BD" w14:textId="77777777" w:rsidTr="00D967FC">
        <w:trPr>
          <w:trHeight w:val="232"/>
        </w:trPr>
        <w:tc>
          <w:tcPr>
            <w:tcW w:w="1560" w:type="dxa"/>
            <w:vMerge/>
            <w:vAlign w:val="center"/>
          </w:tcPr>
          <w:p w14:paraId="2D2A0E5F" w14:textId="77777777" w:rsidR="00E57ED3" w:rsidRDefault="00E57ED3" w:rsidP="00D96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41762741" w14:textId="77777777" w:rsidR="00E57ED3" w:rsidRDefault="00E57ED3" w:rsidP="00D967FC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6CCCD329" w14:textId="77777777" w:rsidR="00E57ED3" w:rsidRDefault="0099137F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08CDB0FA" w14:textId="77777777" w:rsidR="00E57ED3" w:rsidRDefault="00E57ED3" w:rsidP="00D967FC">
            <w:pPr>
              <w:jc w:val="center"/>
            </w:pPr>
          </w:p>
        </w:tc>
        <w:tc>
          <w:tcPr>
            <w:tcW w:w="1180" w:type="dxa"/>
            <w:vAlign w:val="center"/>
          </w:tcPr>
          <w:p w14:paraId="560B1BA5" w14:textId="77777777" w:rsidR="00E57ED3" w:rsidRPr="0099137F" w:rsidRDefault="0099137F" w:rsidP="0099137F">
            <w:pPr>
              <w:rPr>
                <w:rFonts w:ascii="Arial" w:hAnsi="Arial" w:cs="Arial"/>
                <w:b/>
              </w:rPr>
            </w:pPr>
            <w:r w:rsidRPr="0099137F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179" w:type="dxa"/>
            <w:vAlign w:val="center"/>
          </w:tcPr>
          <w:p w14:paraId="033064F5" w14:textId="77777777" w:rsidR="00E57ED3" w:rsidRDefault="00E57ED3" w:rsidP="00D967FC">
            <w:pPr>
              <w:jc w:val="center"/>
            </w:pPr>
          </w:p>
        </w:tc>
        <w:tc>
          <w:tcPr>
            <w:tcW w:w="1180" w:type="dxa"/>
            <w:vAlign w:val="center"/>
          </w:tcPr>
          <w:p w14:paraId="729DC093" w14:textId="77777777" w:rsidR="00E57ED3" w:rsidRDefault="00E57ED3" w:rsidP="00D967FC">
            <w:pPr>
              <w:jc w:val="center"/>
            </w:pPr>
          </w:p>
        </w:tc>
      </w:tr>
    </w:tbl>
    <w:p w14:paraId="5DC89677" w14:textId="77777777" w:rsidR="00E57ED3" w:rsidRDefault="00E57ED3" w:rsidP="00E57ED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734129D8" w14:textId="77777777" w:rsidR="00E57ED3" w:rsidRDefault="00E57ED3" w:rsidP="00E57ED3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E57ED3" w14:paraId="7C26F9F7" w14:textId="77777777" w:rsidTr="00D967FC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F42C6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170C8" w14:textId="77777777" w:rsidR="00E57ED3" w:rsidRDefault="00E57ED3" w:rsidP="00D967FC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B0941A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E956B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E57ED3" w14:paraId="5A435C6B" w14:textId="77777777" w:rsidTr="00D967FC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E507F99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C0EFC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17C3DF" w14:textId="1DFD29E1" w:rsidR="00E57ED3" w:rsidRDefault="00EC3366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154EBA" w:rsidRPr="00154EBA">
              <w:rPr>
                <w:rFonts w:ascii="Arial" w:eastAsia="Arial" w:hAnsi="Arial" w:cs="Arial"/>
                <w:color w:val="000000"/>
                <w:sz w:val="20"/>
                <w:szCs w:val="20"/>
              </w:rPr>
              <w:t>osiada wiedzę z zakresu anatomii i fizjologii człowieka w stopniu podstawowym, niezbędną do rozumienia procesów chorobowych oraz diagnostyki medycznej.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21243" w14:textId="796C91DA" w:rsidR="00E57ED3" w:rsidRDefault="00154EBA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54EBA">
              <w:rPr>
                <w:rFonts w:ascii="Arial" w:eastAsia="Arial" w:hAnsi="Arial" w:cs="Arial"/>
                <w:color w:val="000000"/>
                <w:sz w:val="20"/>
                <w:szCs w:val="20"/>
              </w:rPr>
              <w:t>IB1_W11</w:t>
            </w:r>
          </w:p>
        </w:tc>
      </w:tr>
      <w:tr w:rsidR="00E57ED3" w14:paraId="7D4ADB26" w14:textId="77777777" w:rsidTr="00D967FC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53D6B08" w14:textId="77777777" w:rsidR="00E57ED3" w:rsidRDefault="00E57ED3" w:rsidP="00D96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FFCE8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D61272" w14:textId="65E19034" w:rsidR="00E57ED3" w:rsidRDefault="00EC3366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154EBA" w:rsidRPr="00154EBA">
              <w:rPr>
                <w:rFonts w:ascii="Arial" w:eastAsia="Arial" w:hAnsi="Arial" w:cs="Arial"/>
                <w:color w:val="000000"/>
                <w:sz w:val="20"/>
                <w:szCs w:val="20"/>
              </w:rPr>
              <w:t>na podstawowe objawy chorób, metody diagnostyki medycznej oraz zasady wykorzystania aparatury w ocenie stanu zdrowia pacjenta.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C68AA" w14:textId="77777777" w:rsidR="00DF6A0B" w:rsidRDefault="00DF6A0B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IB1_W03</w:t>
            </w:r>
          </w:p>
          <w:p w14:paraId="7C8E61CC" w14:textId="06582FAE" w:rsidR="00E57ED3" w:rsidRDefault="00154EBA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54EBA">
              <w:rPr>
                <w:rFonts w:ascii="Arial" w:eastAsia="Arial" w:hAnsi="Arial" w:cs="Arial"/>
                <w:color w:val="000000"/>
                <w:sz w:val="20"/>
                <w:szCs w:val="20"/>
              </w:rPr>
              <w:t>IB1_W08</w:t>
            </w:r>
          </w:p>
        </w:tc>
      </w:tr>
      <w:tr w:rsidR="00E57ED3" w14:paraId="3D4714DB" w14:textId="77777777" w:rsidTr="00DF6A0B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C62D60" w14:textId="77777777" w:rsidR="00E57ED3" w:rsidRDefault="00E57ED3" w:rsidP="00D96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79D5B" w14:textId="76542F3D" w:rsidR="00E57ED3" w:rsidRDefault="00154EBA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EC91F6" w14:textId="67E6942A" w:rsidR="00E57ED3" w:rsidRDefault="00EC3366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154EBA" w:rsidRPr="00154EBA">
              <w:rPr>
                <w:rFonts w:ascii="Arial" w:eastAsia="Arial" w:hAnsi="Arial" w:cs="Arial"/>
                <w:color w:val="000000"/>
                <w:sz w:val="20"/>
                <w:szCs w:val="20"/>
              </w:rPr>
              <w:t>na zasady organizacji opieki zdrowotnej, bezpieczeństwa oraz uwarunkowania prawne i etyczne związane z opieką nad pacjentem.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86568" w14:textId="2A098DD7" w:rsidR="00E57ED3" w:rsidRDefault="00154EBA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54EBA">
              <w:rPr>
                <w:rFonts w:ascii="Arial" w:eastAsia="Arial" w:hAnsi="Arial" w:cs="Arial"/>
                <w:color w:val="000000"/>
                <w:sz w:val="20"/>
                <w:szCs w:val="20"/>
              </w:rPr>
              <w:t>IB1_W12</w:t>
            </w:r>
          </w:p>
        </w:tc>
      </w:tr>
      <w:tr w:rsidR="00E57ED3" w14:paraId="7884E40A" w14:textId="77777777" w:rsidTr="00DF6A0B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AF7F9BC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49BE1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4CE6DE" w14:textId="48407427" w:rsidR="00E57ED3" w:rsidRDefault="00EC3366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C2316C" w:rsidRPr="00C2316C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wykorzystać wiedzę teoretyczną do oceny stanu zdrowia pacjenta na podstawie objawów oraz wyników podstawowych badań diagnostycznych.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1D494" w14:textId="63597521" w:rsidR="00E57ED3" w:rsidRDefault="00C2316C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2316C">
              <w:rPr>
                <w:rFonts w:ascii="Arial" w:eastAsia="Arial" w:hAnsi="Arial" w:cs="Arial"/>
                <w:color w:val="000000"/>
                <w:sz w:val="20"/>
                <w:szCs w:val="20"/>
              </w:rPr>
              <w:t>IB1_U03</w:t>
            </w:r>
          </w:p>
        </w:tc>
      </w:tr>
      <w:tr w:rsidR="00E57ED3" w14:paraId="09B9AFD6" w14:textId="77777777" w:rsidTr="00D967FC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D2D4F45" w14:textId="77777777" w:rsidR="00E57ED3" w:rsidRDefault="00E57ED3" w:rsidP="00D96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6C0B0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5B09BD" w14:textId="084E365E" w:rsidR="00E57ED3" w:rsidRDefault="00EC3366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C2316C" w:rsidRPr="00C2316C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wykorzystać aparaturę medyczną do pomiaru i monitorowania podstawowych parametrów fizjologicznych pacjenta.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15D6B" w14:textId="2BA00D8A" w:rsidR="00E57ED3" w:rsidRDefault="00C2316C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2316C">
              <w:rPr>
                <w:rFonts w:ascii="Arial" w:eastAsia="Arial" w:hAnsi="Arial" w:cs="Arial"/>
                <w:color w:val="000000"/>
                <w:sz w:val="20"/>
                <w:szCs w:val="20"/>
              </w:rPr>
              <w:t>IB1_U10</w:t>
            </w:r>
          </w:p>
        </w:tc>
      </w:tr>
      <w:tr w:rsidR="00E57ED3" w14:paraId="3205F45A" w14:textId="77777777" w:rsidTr="00DF6A0B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9B4FAD" w14:textId="77777777" w:rsidR="00E57ED3" w:rsidRDefault="00E57ED3" w:rsidP="00D96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C7CC2" w14:textId="5B108047" w:rsidR="00E57ED3" w:rsidRDefault="00C2316C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5B014E" w14:textId="6F99C212" w:rsidR="00E57ED3" w:rsidRDefault="00EC3366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Potrafi </w:t>
            </w:r>
            <w:r w:rsidR="00C2316C" w:rsidRPr="00C2316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identyfikować problemy zdrowotne oraz formułować podstawowe wnioski diagnostyczne na podstawie zebranych danych.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DFD95" w14:textId="7B27FC53" w:rsidR="00E57ED3" w:rsidRDefault="00C2316C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2316C">
              <w:rPr>
                <w:rFonts w:ascii="Arial" w:eastAsia="Arial" w:hAnsi="Arial" w:cs="Arial"/>
                <w:color w:val="000000"/>
                <w:sz w:val="20"/>
                <w:szCs w:val="20"/>
              </w:rPr>
              <w:t>IB1_U11</w:t>
            </w:r>
          </w:p>
        </w:tc>
      </w:tr>
      <w:tr w:rsidR="00E57ED3" w14:paraId="11E099D3" w14:textId="77777777" w:rsidTr="00DF6A0B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97BF584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6941C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ECB0C4" w14:textId="73FA4C9B" w:rsidR="00E57ED3" w:rsidRDefault="000D57C4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Jest gotów do</w:t>
            </w:r>
            <w:r w:rsidR="00C2316C" w:rsidRPr="00C2316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odpowiedzialności</w:t>
            </w:r>
            <w:r w:rsidR="00C2316C" w:rsidRPr="00C2316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za podejmowane działania związane z bezpieczeństwem pacjenta oraz przestrzega zasad etyki zawodowej.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5CFBE" w14:textId="77777777" w:rsidR="00DF6A0B" w:rsidRDefault="00DF6A0B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IB1_K03</w:t>
            </w:r>
          </w:p>
          <w:p w14:paraId="0F462AB2" w14:textId="31DF9E97" w:rsidR="00E57ED3" w:rsidRDefault="00C2316C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2316C">
              <w:rPr>
                <w:rFonts w:ascii="Arial" w:eastAsia="Arial" w:hAnsi="Arial" w:cs="Arial"/>
                <w:color w:val="000000"/>
                <w:sz w:val="20"/>
                <w:szCs w:val="20"/>
              </w:rPr>
              <w:t>IB1_K05</w:t>
            </w:r>
          </w:p>
        </w:tc>
      </w:tr>
      <w:tr w:rsidR="00E57ED3" w14:paraId="32125180" w14:textId="77777777" w:rsidTr="00DF6A0B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79FF1A" w14:textId="77777777" w:rsidR="00E57ED3" w:rsidRDefault="00E57ED3" w:rsidP="00D96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C8547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D1BFF3" w14:textId="3E0E689B" w:rsidR="00E57ED3" w:rsidRDefault="000D57C4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 w:rsidR="00C2316C" w:rsidRPr="00C2316C">
              <w:rPr>
                <w:rFonts w:ascii="Arial" w:eastAsia="Arial" w:hAnsi="Arial" w:cs="Arial"/>
                <w:color w:val="000000"/>
                <w:sz w:val="20"/>
                <w:szCs w:val="20"/>
              </w:rPr>
              <w:t>a świadomość znaczenia współpracy interdyscyplinarnej w procesie diagnostyki i leczenia pacjenta.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D87DE" w14:textId="5333E57A" w:rsidR="00E57ED3" w:rsidRDefault="00C2316C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2316C">
              <w:rPr>
                <w:rFonts w:ascii="Arial" w:eastAsia="Arial" w:hAnsi="Arial" w:cs="Arial"/>
                <w:color w:val="000000"/>
                <w:sz w:val="20"/>
                <w:szCs w:val="20"/>
              </w:rPr>
              <w:t>IB1_K04</w:t>
            </w:r>
          </w:p>
        </w:tc>
      </w:tr>
    </w:tbl>
    <w:p w14:paraId="6F3524BA" w14:textId="77777777" w:rsidR="00E57ED3" w:rsidRDefault="00E57ED3" w:rsidP="00E57ED3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64CEECF4" w14:textId="77777777" w:rsidR="00E57ED3" w:rsidRDefault="00E57ED3" w:rsidP="00E57ED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7165305E" w14:textId="77777777" w:rsidR="00E57ED3" w:rsidRDefault="00E57ED3" w:rsidP="00E57ED3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E57ED3" w14:paraId="41F72E82" w14:textId="77777777" w:rsidTr="00D967FC">
        <w:trPr>
          <w:cantSplit/>
        </w:trPr>
        <w:tc>
          <w:tcPr>
            <w:tcW w:w="1417" w:type="dxa"/>
          </w:tcPr>
          <w:p w14:paraId="51FD7D49" w14:textId="0A2783C5" w:rsidR="00E57ED3" w:rsidRDefault="00650EE5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04BC2C2B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E57ED3" w14:paraId="73D37D61" w14:textId="77777777" w:rsidTr="00D967FC">
        <w:trPr>
          <w:cantSplit/>
          <w:trHeight w:val="710"/>
        </w:trPr>
        <w:tc>
          <w:tcPr>
            <w:tcW w:w="1417" w:type="dxa"/>
            <w:vAlign w:val="center"/>
          </w:tcPr>
          <w:p w14:paraId="42C0169B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5E3008EE" w14:textId="4C4164DA" w:rsidR="00E57ED3" w:rsidRDefault="00AC67CA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C67C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Podstawowe definicje w medycynie. Uwarunkowania zdrowia człowieka. Zasady badania lekarskiego. Wprowadzenie do badania podmiotowego. Poznanie schematu wywiadu lekarskiego. Symptomatologia wybranych chorób oraz postępowanie diagnostyczne uwzględniające wiek pacjenta. Diagnostyka różnicowa. Postępowanie lecznicze w wybranych stanach klinicznych z uwzględnieniem wieku pacjenta. Zasady obowiązujące podczas badania przedmiotowego. Ostre schorzenia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</w:t>
            </w:r>
            <w:r w:rsidRPr="00AC67C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podstawowa symptomatologia. Dokumentacja medyczna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</w:t>
            </w:r>
            <w:r w:rsidRPr="00AC67C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historia choroby. Współpraca diagnosty z lekarzem. Ogólne zasady „myślenia klinicznego”. Rola inżynierii biomedycznej w diagnostyce i leczeniu wybranych chorób.</w:t>
            </w:r>
          </w:p>
        </w:tc>
      </w:tr>
      <w:tr w:rsidR="00E57ED3" w14:paraId="155EAF14" w14:textId="77777777" w:rsidTr="00D967FC">
        <w:trPr>
          <w:cantSplit/>
          <w:trHeight w:val="710"/>
        </w:trPr>
        <w:tc>
          <w:tcPr>
            <w:tcW w:w="1417" w:type="dxa"/>
            <w:vAlign w:val="center"/>
          </w:tcPr>
          <w:p w14:paraId="137DFA29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62F2BD8D" w14:textId="326B7359" w:rsidR="00E57ED3" w:rsidRDefault="00AC67CA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C67CA">
              <w:rPr>
                <w:rFonts w:ascii="Arial" w:eastAsia="Arial" w:hAnsi="Arial" w:cs="Arial"/>
                <w:color w:val="000000"/>
                <w:sz w:val="20"/>
                <w:szCs w:val="20"/>
              </w:rPr>
              <w:t>Badanie podmiotowe jako metoda zbierania informacji o stanie zdrowia. Pomiar podstawowych parametrów u pacjentów w różnym wieku i stanie zdrowia. Wykorzystanie aparatury medycznej do oceny stanu zdrowia chorego.</w:t>
            </w:r>
          </w:p>
        </w:tc>
      </w:tr>
    </w:tbl>
    <w:p w14:paraId="6C6F5879" w14:textId="44868110" w:rsidR="00E57ED3" w:rsidRDefault="00E57ED3" w:rsidP="00E57ED3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06A1FB5E" w14:textId="77777777" w:rsidR="00E57ED3" w:rsidRDefault="00E57ED3" w:rsidP="00E57ED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20220176" w14:textId="77777777" w:rsidR="00650EE5" w:rsidRDefault="00650EE5">
      <w:pPr>
        <w:spacing w:after="160" w:line="259" w:lineRule="auto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0F34FDB9" w14:textId="28F6D3A4" w:rsidR="00E57ED3" w:rsidRDefault="00E57ED3" w:rsidP="00E57ED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p w14:paraId="35A893AC" w14:textId="77777777" w:rsidR="00C27624" w:rsidRDefault="00C27624" w:rsidP="00E57ED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E57ED3" w14:paraId="50986496" w14:textId="77777777" w:rsidTr="00D967FC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7EF65B00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4C0E0310" w14:textId="0F697E6F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Metody sprawdzania efektów kształcenia</w:t>
            </w:r>
          </w:p>
        </w:tc>
      </w:tr>
      <w:tr w:rsidR="00E57ED3" w14:paraId="75D2101E" w14:textId="77777777" w:rsidTr="00EC3366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0157BE4A" w14:textId="77777777" w:rsidR="00E57ED3" w:rsidRDefault="00E57ED3" w:rsidP="00D96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E2BD0A9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11F0AA95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58CCC42C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428EAA5B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762A4976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4F511CFE" w14:textId="5278B7F4" w:rsidR="000867C7" w:rsidRDefault="00EC3366" w:rsidP="00EC33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A9406E">
              <w:rPr>
                <w:rFonts w:ascii="Arial" w:hAnsi="Arial" w:cs="Arial"/>
                <w:b/>
                <w:sz w:val="18"/>
                <w:szCs w:val="18"/>
              </w:rPr>
              <w:t>Inne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E57ED3" w14:paraId="5609D525" w14:textId="77777777" w:rsidTr="00EC3366">
        <w:trPr>
          <w:cantSplit/>
          <w:trHeight w:val="285"/>
        </w:trPr>
        <w:tc>
          <w:tcPr>
            <w:tcW w:w="1121" w:type="dxa"/>
            <w:vAlign w:val="center"/>
          </w:tcPr>
          <w:p w14:paraId="16C1328E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0CBD3B8B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2A201B0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C278DA3" w14:textId="7370F31A" w:rsidR="00E57ED3" w:rsidRDefault="00C27624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47171BF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F256376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8656CC0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57ED3" w14:paraId="50413019" w14:textId="77777777" w:rsidTr="00EC3366">
        <w:trPr>
          <w:cantSplit/>
          <w:trHeight w:val="285"/>
        </w:trPr>
        <w:tc>
          <w:tcPr>
            <w:tcW w:w="1121" w:type="dxa"/>
            <w:vAlign w:val="center"/>
          </w:tcPr>
          <w:p w14:paraId="5242CCA6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67B1DED5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DBE8C1D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211FC3F" w14:textId="45207C47" w:rsidR="00E57ED3" w:rsidRDefault="00C27624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706A9D9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5AE9CB6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6BEC966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57ED3" w14:paraId="13F577C1" w14:textId="77777777" w:rsidTr="00EC3366">
        <w:trPr>
          <w:cantSplit/>
          <w:trHeight w:val="285"/>
        </w:trPr>
        <w:tc>
          <w:tcPr>
            <w:tcW w:w="1121" w:type="dxa"/>
            <w:vAlign w:val="center"/>
          </w:tcPr>
          <w:p w14:paraId="6FDF0FBD" w14:textId="46F124DF" w:rsidR="00E57ED3" w:rsidRDefault="007049F0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5B6BABA3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CA46E4C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B282A88" w14:textId="3534BE6E" w:rsidR="00E57ED3" w:rsidRDefault="00C27624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EF483D7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572A02D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977CCB7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57ED3" w14:paraId="5DE9D473" w14:textId="77777777" w:rsidTr="00EC3366">
        <w:trPr>
          <w:cantSplit/>
          <w:trHeight w:val="285"/>
        </w:trPr>
        <w:tc>
          <w:tcPr>
            <w:tcW w:w="1121" w:type="dxa"/>
            <w:vAlign w:val="center"/>
          </w:tcPr>
          <w:p w14:paraId="4AFFD079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52ED95FC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F9FD130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1292D2D" w14:textId="46A24A58" w:rsidR="00E57ED3" w:rsidRDefault="00C27624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3B6F23D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C77CE4C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B322608" w14:textId="61A92173" w:rsidR="00E57ED3" w:rsidRDefault="00C27624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57ED3" w14:paraId="4CA131CE" w14:textId="77777777" w:rsidTr="00EC3366">
        <w:trPr>
          <w:cantSplit/>
          <w:trHeight w:val="285"/>
        </w:trPr>
        <w:tc>
          <w:tcPr>
            <w:tcW w:w="1121" w:type="dxa"/>
            <w:vAlign w:val="center"/>
          </w:tcPr>
          <w:p w14:paraId="6E882DEB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79569105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9066860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5DEF295" w14:textId="4E9A83A3" w:rsidR="00E57ED3" w:rsidRDefault="00C27624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50D1172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1634204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7E87A1C" w14:textId="16BCA48C" w:rsidR="00E57ED3" w:rsidRDefault="00C27624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57ED3" w14:paraId="30171FCC" w14:textId="77777777" w:rsidTr="00EC3366">
        <w:trPr>
          <w:cantSplit/>
          <w:trHeight w:val="285"/>
        </w:trPr>
        <w:tc>
          <w:tcPr>
            <w:tcW w:w="1121" w:type="dxa"/>
            <w:vAlign w:val="center"/>
          </w:tcPr>
          <w:p w14:paraId="5F007710" w14:textId="7A843138" w:rsidR="00E57ED3" w:rsidRDefault="007049F0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1361" w:type="dxa"/>
            <w:vAlign w:val="center"/>
          </w:tcPr>
          <w:p w14:paraId="2FE488BD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D5E9206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014E870" w14:textId="0642BB3D" w:rsidR="00E57ED3" w:rsidRDefault="00C27624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D25FF0F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5B6AB47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BD5B1E9" w14:textId="72AAFFC8" w:rsidR="00E57ED3" w:rsidRDefault="00C27624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57ED3" w14:paraId="5EE76D47" w14:textId="77777777" w:rsidTr="00EC3366">
        <w:trPr>
          <w:cantSplit/>
          <w:trHeight w:val="285"/>
        </w:trPr>
        <w:tc>
          <w:tcPr>
            <w:tcW w:w="1121" w:type="dxa"/>
            <w:vAlign w:val="center"/>
          </w:tcPr>
          <w:p w14:paraId="022B9B06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5DE6D459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B6D49C0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AB33F6A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994984E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4A3B72A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7B67D07" w14:textId="5EC95F27" w:rsidR="00E57ED3" w:rsidRDefault="00C27624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57ED3" w14:paraId="385A8A64" w14:textId="77777777" w:rsidTr="00EC3366">
        <w:trPr>
          <w:cantSplit/>
          <w:trHeight w:val="285"/>
        </w:trPr>
        <w:tc>
          <w:tcPr>
            <w:tcW w:w="1121" w:type="dxa"/>
            <w:vAlign w:val="center"/>
          </w:tcPr>
          <w:p w14:paraId="6F5820AB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22EA4532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06D596C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E0C37EF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5CAB267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C2AE673" w14:textId="77777777" w:rsidR="00E57ED3" w:rsidRDefault="00E57ED3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4D772C3" w14:textId="30FAEE75" w:rsidR="00E57ED3" w:rsidRDefault="00C27624" w:rsidP="00EC33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4D1E3854" w14:textId="539EDF43" w:rsidR="00E57ED3" w:rsidRDefault="00E57ED3" w:rsidP="00E57ED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1B63C390" w14:textId="77777777" w:rsidR="00E57ED3" w:rsidRDefault="00E57ED3" w:rsidP="00E57ED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5D522501" w14:textId="77777777" w:rsidR="00E57ED3" w:rsidRDefault="00E57ED3" w:rsidP="00E57ED3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E57ED3" w14:paraId="2F288B3D" w14:textId="77777777" w:rsidTr="00D967FC">
        <w:trPr>
          <w:cantSplit/>
        </w:trPr>
        <w:tc>
          <w:tcPr>
            <w:tcW w:w="1328" w:type="dxa"/>
            <w:vAlign w:val="center"/>
          </w:tcPr>
          <w:p w14:paraId="33629252" w14:textId="0D1A88A4" w:rsidR="00E57ED3" w:rsidRDefault="00650EE5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67943066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3B11A660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E57ED3" w14:paraId="790312AE" w14:textId="77777777" w:rsidTr="00D967FC">
        <w:trPr>
          <w:cantSplit/>
        </w:trPr>
        <w:tc>
          <w:tcPr>
            <w:tcW w:w="1328" w:type="dxa"/>
            <w:vAlign w:val="center"/>
          </w:tcPr>
          <w:p w14:paraId="41727F3F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608876CA" w14:textId="7EF02AF0" w:rsidR="00E57ED3" w:rsidRDefault="000D57C4" w:rsidP="00C2762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D57C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6E421A97" w14:textId="3C9B9BA7" w:rsidR="00E57ED3" w:rsidRDefault="00AF1657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F1657"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co najmniej 50% punktów z kolokwium obejmującego treści wykładowe.</w:t>
            </w:r>
          </w:p>
        </w:tc>
      </w:tr>
      <w:tr w:rsidR="00E57ED3" w14:paraId="4D9CBC8B" w14:textId="77777777" w:rsidTr="00D967FC">
        <w:trPr>
          <w:cantSplit/>
        </w:trPr>
        <w:tc>
          <w:tcPr>
            <w:tcW w:w="1328" w:type="dxa"/>
            <w:vAlign w:val="center"/>
          </w:tcPr>
          <w:p w14:paraId="05F098EC" w14:textId="77777777" w:rsidR="00E57ED3" w:rsidRDefault="00E57ED3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2291" w:type="dxa"/>
            <w:vAlign w:val="center"/>
          </w:tcPr>
          <w:p w14:paraId="7A274503" w14:textId="6273C816" w:rsidR="00E57ED3" w:rsidRDefault="000D57C4" w:rsidP="00C2762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D57C4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4F8F7588" w14:textId="7E8CF66C" w:rsidR="00E57ED3" w:rsidRDefault="00AF1657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F1657"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co najmniej 50% punktów z kolokwium oraz pozytywna ocena aktywności studenta podczas zajęć i realizacji zadań praktycznych.</w:t>
            </w:r>
          </w:p>
        </w:tc>
      </w:tr>
    </w:tbl>
    <w:p w14:paraId="10FA0E0B" w14:textId="52DCA58C" w:rsidR="00E57ED3" w:rsidRDefault="00E57ED3" w:rsidP="00E57ED3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61A5E3E7" w14:textId="5D24325A" w:rsidR="00DF6A0B" w:rsidRDefault="00DF6A0B">
      <w:pPr>
        <w:spacing w:after="160" w:line="259" w:lineRule="auto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07723AED" w14:textId="77777777" w:rsidR="00EC3366" w:rsidRDefault="00EC3366">
      <w:pPr>
        <w:spacing w:after="160" w:line="259" w:lineRule="auto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766C61A4" w14:textId="50AC9237" w:rsidR="00E57ED3" w:rsidRDefault="00E57ED3" w:rsidP="00E57ED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36EAB49C" w14:textId="77777777" w:rsidR="00E57ED3" w:rsidRDefault="00E57ED3" w:rsidP="00E57ED3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E57ED3" w14:paraId="06257AE4" w14:textId="77777777" w:rsidTr="00D967FC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1F8B07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E57ED3" w14:paraId="79B2AABF" w14:textId="77777777" w:rsidTr="00D967FC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E82D28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193770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0B0B6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37F4AF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E57ED3" w14:paraId="4B4D0EDD" w14:textId="77777777" w:rsidTr="00D967FC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4D6509" w14:textId="77777777" w:rsidR="00E57ED3" w:rsidRDefault="00E57ED3" w:rsidP="00D96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29E9A7" w14:textId="77777777" w:rsidR="00E57ED3" w:rsidRDefault="00E57ED3" w:rsidP="00D96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58E46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FEEC5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7BF28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57ED3" w14:paraId="307E38D4" w14:textId="77777777" w:rsidTr="000D57C4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6400A00" w14:textId="77777777" w:rsidR="00E57ED3" w:rsidRDefault="00E57ED3" w:rsidP="00D967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1CC9A69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14C8403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F714713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7C07187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CD028C7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8B920E1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12F0F43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56947AB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2EF4C27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149569F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58D0587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E19D7F2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57ED3" w14:paraId="25CD6A5A" w14:textId="77777777" w:rsidTr="000D57C4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556F5A7" w14:textId="77777777" w:rsidR="00E57ED3" w:rsidRDefault="00E57ED3" w:rsidP="00D96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41B034D" w14:textId="77777777" w:rsidR="00E57ED3" w:rsidRDefault="00E57ED3" w:rsidP="00D96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B5A6FB9" w14:textId="02CC257A" w:rsidR="00E57ED3" w:rsidRPr="00EC3366" w:rsidRDefault="00650EE5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EC336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vAlign w:val="center"/>
          </w:tcPr>
          <w:p w14:paraId="177CE261" w14:textId="77777777" w:rsidR="00E57ED3" w:rsidRPr="00EC3366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2D05525F" w14:textId="136B1E3C" w:rsidR="00E57ED3" w:rsidRPr="00EC3366" w:rsidRDefault="00650EE5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1" w:name="_heading=h.egebhq6aip66" w:colFirst="0" w:colLast="0"/>
            <w:bookmarkEnd w:id="1"/>
            <w:r w:rsidRPr="00EC336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4035C3A7" w14:textId="77777777" w:rsidR="00E57ED3" w:rsidRPr="00EC3366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699FBFE6" w14:textId="77777777" w:rsidR="00E57ED3" w:rsidRPr="00EC3366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091B96A" w14:textId="5FDAB3FF" w:rsidR="00E57ED3" w:rsidRPr="00EC3366" w:rsidRDefault="00650EE5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EC336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6182EFB2" w14:textId="77777777" w:rsidR="00E57ED3" w:rsidRPr="00EC3366" w:rsidRDefault="00E57ED3" w:rsidP="00650EE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73277D9" w14:textId="64381F31" w:rsidR="00E57ED3" w:rsidRPr="00EC3366" w:rsidRDefault="00650EE5" w:rsidP="00650EE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EC336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662CA728" w14:textId="77777777" w:rsidR="00E57ED3" w:rsidRPr="00650EE5" w:rsidRDefault="00E57ED3" w:rsidP="00650EE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A1595F4" w14:textId="77777777" w:rsidR="00E57ED3" w:rsidRPr="00650EE5" w:rsidRDefault="00E57ED3" w:rsidP="00650EE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926851D" w14:textId="77777777" w:rsidR="00E57ED3" w:rsidRDefault="00E57ED3" w:rsidP="00D96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E57ED3" w14:paraId="21247F70" w14:textId="77777777" w:rsidTr="000D57C4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5475B6BE" w14:textId="77777777" w:rsidR="00E57ED3" w:rsidRDefault="00E57ED3" w:rsidP="00D967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2F06BC4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1C6328C1" w14:textId="581187AC" w:rsidR="00E57ED3" w:rsidRPr="00EC3366" w:rsidRDefault="00650EE5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EC336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231F32D5" w14:textId="77777777" w:rsidR="00E57ED3" w:rsidRPr="00EC3366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EEDCA20" w14:textId="338EA867" w:rsidR="00E57ED3" w:rsidRPr="00EC3366" w:rsidRDefault="00650EE5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EC336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03702909" w14:textId="77777777" w:rsidR="00E57ED3" w:rsidRPr="00EC3366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00E2F80B" w14:textId="77777777" w:rsidR="00E57ED3" w:rsidRPr="00EC3366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E527333" w14:textId="02DF45DF" w:rsidR="00E57ED3" w:rsidRPr="00EC3366" w:rsidRDefault="00650EE5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EC336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5C1A1DA7" w14:textId="77777777" w:rsidR="00E57ED3" w:rsidRPr="00EC3366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0F088DD" w14:textId="4A88364E" w:rsidR="00E57ED3" w:rsidRPr="00EC3366" w:rsidRDefault="00650EE5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EC336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56BF6BBD" w14:textId="77777777" w:rsidR="00E57ED3" w:rsidRPr="00650EE5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08950968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589682CB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57ED3" w14:paraId="6AD1DD95" w14:textId="77777777" w:rsidTr="00D967FC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1039AF6D" w14:textId="77777777" w:rsidR="00E57ED3" w:rsidRDefault="00E57ED3" w:rsidP="00D967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00BA3DF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99A4920" w14:textId="21443F77" w:rsidR="00E57ED3" w:rsidRDefault="00650EE5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EF4236C" w14:textId="017F2EBE" w:rsidR="00E57ED3" w:rsidRDefault="00650EE5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E57ED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16FFB510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57ED3" w14:paraId="30F22F02" w14:textId="77777777" w:rsidTr="00D967FC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102E94DE" w14:textId="77777777" w:rsidR="00E57ED3" w:rsidRDefault="00E57ED3" w:rsidP="00D967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611C650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2F1D7B5" w14:textId="6458FCD5" w:rsidR="00E57ED3" w:rsidRDefault="00650EE5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2ED2322" w14:textId="79543B55" w:rsidR="00E57ED3" w:rsidRDefault="00E57ED3" w:rsidP="00650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</w:t>
            </w:r>
            <w:r w:rsidR="00650EE5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7E6983CC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57ED3" w14:paraId="3E295FB4" w14:textId="77777777" w:rsidTr="00D967FC">
        <w:trPr>
          <w:cantSplit/>
          <w:trHeight w:val="690"/>
        </w:trPr>
        <w:tc>
          <w:tcPr>
            <w:tcW w:w="510" w:type="dxa"/>
            <w:vAlign w:val="center"/>
          </w:tcPr>
          <w:p w14:paraId="560229FB" w14:textId="77777777" w:rsidR="00E57ED3" w:rsidRDefault="00E57ED3" w:rsidP="00D967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C115C40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310CC377" w14:textId="4648B7C9" w:rsidR="00E57ED3" w:rsidRDefault="00650EE5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51B37942" w14:textId="2F7535DC" w:rsidR="00E57ED3" w:rsidRDefault="00650EE5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E57ED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6D3FA853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57ED3" w14:paraId="5E124C21" w14:textId="77777777" w:rsidTr="00D967FC">
        <w:trPr>
          <w:cantSplit/>
          <w:trHeight w:val="454"/>
        </w:trPr>
        <w:tc>
          <w:tcPr>
            <w:tcW w:w="510" w:type="dxa"/>
            <w:vAlign w:val="center"/>
          </w:tcPr>
          <w:p w14:paraId="5449576D" w14:textId="77777777" w:rsidR="00E57ED3" w:rsidRDefault="00E57ED3" w:rsidP="00D967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CABE50A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097E6E74" w14:textId="451F0247" w:rsidR="00E57ED3" w:rsidRDefault="00650EE5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526005FF" w14:textId="0FAF4CAD" w:rsidR="00E57ED3" w:rsidRDefault="00650EE5" w:rsidP="00650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vAlign w:val="center"/>
          </w:tcPr>
          <w:p w14:paraId="48D2E7C5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57ED3" w14:paraId="4EFBCFB2" w14:textId="77777777" w:rsidTr="00D967FC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7EFF667A" w14:textId="77777777" w:rsidR="00E57ED3" w:rsidRDefault="00E57ED3" w:rsidP="00D967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70B4404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63D244B" w14:textId="497B743C" w:rsidR="00E57ED3" w:rsidRDefault="004E6384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2A63F18" w14:textId="21E281DF" w:rsidR="00E57ED3" w:rsidRDefault="00650EE5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ECF3A48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57ED3" w14:paraId="108F7334" w14:textId="77777777" w:rsidTr="00D967FC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2D5BBCF4" w14:textId="77777777" w:rsidR="00E57ED3" w:rsidRDefault="00E57ED3" w:rsidP="00D967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36C9596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7B37721" w14:textId="1561ED6E" w:rsidR="00E57ED3" w:rsidRDefault="004E6384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AEE0C72" w14:textId="32F60A22" w:rsidR="00E57ED3" w:rsidRDefault="00650EE5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9605AFD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57ED3" w14:paraId="2D8002BF" w14:textId="77777777" w:rsidTr="00D967FC">
        <w:trPr>
          <w:cantSplit/>
          <w:trHeight w:val="454"/>
        </w:trPr>
        <w:tc>
          <w:tcPr>
            <w:tcW w:w="510" w:type="dxa"/>
            <w:vAlign w:val="center"/>
          </w:tcPr>
          <w:p w14:paraId="6A435CD1" w14:textId="77777777" w:rsidR="00E57ED3" w:rsidRDefault="00E57ED3" w:rsidP="00D967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54CB058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5A15E174" w14:textId="2B3DEB78" w:rsidR="00E57ED3" w:rsidRDefault="00650EE5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E57ED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gridSpan w:val="5"/>
            <w:vAlign w:val="center"/>
          </w:tcPr>
          <w:p w14:paraId="147715E8" w14:textId="23EF99F7" w:rsidR="00E57ED3" w:rsidRDefault="00650EE5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E57ED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379014F0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57ED3" w14:paraId="5F46A03D" w14:textId="77777777" w:rsidTr="00650EE5">
        <w:trPr>
          <w:cantSplit/>
          <w:trHeight w:val="454"/>
        </w:trPr>
        <w:tc>
          <w:tcPr>
            <w:tcW w:w="510" w:type="dxa"/>
            <w:vAlign w:val="center"/>
          </w:tcPr>
          <w:p w14:paraId="22F61EC6" w14:textId="77777777" w:rsidR="00E57ED3" w:rsidRDefault="00E57ED3" w:rsidP="00D967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7074D0C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4E23AB43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496E0461" w14:textId="4508E9D3" w:rsidR="00E57ED3" w:rsidRDefault="00650EE5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vAlign w:val="center"/>
          </w:tcPr>
          <w:p w14:paraId="1CAACB51" w14:textId="77777777" w:rsidR="00E57ED3" w:rsidRDefault="00E57ED3" w:rsidP="00D96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337E3EBE" w14:textId="77777777" w:rsidR="00E57ED3" w:rsidRDefault="00E57ED3" w:rsidP="00E57ED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0D39DF29" w14:textId="77777777" w:rsidR="00E57ED3" w:rsidRDefault="00E57ED3" w:rsidP="00E57ED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0032DD19" w14:textId="77777777" w:rsidR="00E57ED3" w:rsidRDefault="00E57ED3" w:rsidP="00E57ED3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79A36B87" w14:textId="77777777" w:rsidR="00413DC2" w:rsidRPr="00413DC2" w:rsidRDefault="00413DC2" w:rsidP="00413D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" w:eastAsia="Arial" w:hAnsi="Arial" w:cs="Arial"/>
          <w:color w:val="000000"/>
          <w:sz w:val="20"/>
          <w:szCs w:val="20"/>
        </w:rPr>
      </w:pPr>
      <w:r w:rsidRPr="00413DC2">
        <w:rPr>
          <w:rFonts w:ascii="Arial" w:eastAsia="Arial" w:hAnsi="Arial" w:cs="Arial"/>
          <w:color w:val="000000"/>
          <w:sz w:val="20"/>
          <w:szCs w:val="20"/>
        </w:rPr>
        <w:t>Bolechowski F., (1982), Podstawy ogólnej diagnostyki klinicznej: podręcznik dla studentów medycyny, wyd. 3, PZWL, Warszawa.</w:t>
      </w:r>
    </w:p>
    <w:p w14:paraId="6066DE26" w14:textId="77777777" w:rsidR="00413DC2" w:rsidRPr="00413DC2" w:rsidRDefault="00413DC2" w:rsidP="00413D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" w:eastAsia="Arial" w:hAnsi="Arial" w:cs="Arial"/>
          <w:color w:val="000000"/>
          <w:sz w:val="20"/>
          <w:szCs w:val="20"/>
        </w:rPr>
      </w:pPr>
      <w:r w:rsidRPr="00413DC2">
        <w:rPr>
          <w:rFonts w:ascii="Arial" w:eastAsia="Arial" w:hAnsi="Arial" w:cs="Arial"/>
          <w:color w:val="000000"/>
          <w:sz w:val="20"/>
          <w:szCs w:val="20"/>
        </w:rPr>
        <w:t>Katz J.N., Patel C.B., Aslam M.K., (2009), Podręcznik medycyny klinicznej opartej na zasadach EBM, wyd. PZWL, Warszawa.</w:t>
      </w:r>
    </w:p>
    <w:p w14:paraId="774AEBCF" w14:textId="77777777" w:rsidR="00413DC2" w:rsidRPr="00413DC2" w:rsidRDefault="00413DC2" w:rsidP="00413D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" w:eastAsia="Arial" w:hAnsi="Arial" w:cs="Arial"/>
          <w:color w:val="000000"/>
          <w:sz w:val="20"/>
          <w:szCs w:val="20"/>
        </w:rPr>
      </w:pPr>
      <w:r w:rsidRPr="00413DC2">
        <w:rPr>
          <w:rFonts w:ascii="Arial" w:eastAsia="Arial" w:hAnsi="Arial" w:cs="Arial"/>
          <w:color w:val="000000"/>
          <w:sz w:val="20"/>
          <w:szCs w:val="20"/>
        </w:rPr>
        <w:t>Interna Szczeklika (2020), Medycyna Praktyczna, Kraków.</w:t>
      </w:r>
    </w:p>
    <w:p w14:paraId="3A58BA36" w14:textId="4D721FE5" w:rsidR="00E57ED3" w:rsidRPr="00413DC2" w:rsidRDefault="00413DC2" w:rsidP="00413D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" w:eastAsia="Arial" w:hAnsi="Arial" w:cs="Arial"/>
          <w:color w:val="000000"/>
          <w:sz w:val="20"/>
          <w:szCs w:val="20"/>
        </w:rPr>
      </w:pPr>
      <w:r w:rsidRPr="00413DC2">
        <w:rPr>
          <w:rFonts w:ascii="Arial" w:eastAsia="Arial" w:hAnsi="Arial" w:cs="Arial"/>
          <w:color w:val="000000"/>
          <w:sz w:val="20"/>
          <w:szCs w:val="20"/>
        </w:rPr>
        <w:t>Madisone J.E., Volk H.A., Church D.B., (2016), Jak myśleć klinicznie w praktyce, wyd. Galaktyka, Łódź.</w:t>
      </w:r>
    </w:p>
    <w:sectPr w:rsidR="00E57ED3" w:rsidRPr="00413DC2">
      <w:footerReference w:type="default" r:id="rId7"/>
      <w:headerReference w:type="first" r:id="rId8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D7E6A" w14:textId="77777777" w:rsidR="00287FEB" w:rsidRDefault="00287FEB">
      <w:r>
        <w:separator/>
      </w:r>
    </w:p>
  </w:endnote>
  <w:endnote w:type="continuationSeparator" w:id="0">
    <w:p w14:paraId="060175DF" w14:textId="77777777" w:rsidR="00287FEB" w:rsidRDefault="00287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90B16" w14:textId="77777777" w:rsidR="007D1812" w:rsidRDefault="00E57E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C27624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23CB4367" w14:textId="77777777" w:rsidR="007D1812" w:rsidRDefault="007D18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FB88B" w14:textId="77777777" w:rsidR="00287FEB" w:rsidRDefault="00287FEB">
      <w:r>
        <w:separator/>
      </w:r>
    </w:p>
  </w:footnote>
  <w:footnote w:type="continuationSeparator" w:id="0">
    <w:p w14:paraId="738796C1" w14:textId="77777777" w:rsidR="00287FEB" w:rsidRDefault="00287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97C81" w14:textId="77777777" w:rsidR="007D1812" w:rsidRDefault="007D18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571A2E7D" w14:textId="77777777" w:rsidR="007D1812" w:rsidRDefault="00E57E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43304436" wp14:editId="2DB5A23C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2C1DB0BD" wp14:editId="0A120D71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A7DBB"/>
    <w:multiLevelType w:val="multilevel"/>
    <w:tmpl w:val="9CE6B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474212"/>
    <w:multiLevelType w:val="multilevel"/>
    <w:tmpl w:val="E3B63A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ED3"/>
    <w:rsid w:val="000431E9"/>
    <w:rsid w:val="00057762"/>
    <w:rsid w:val="000867C7"/>
    <w:rsid w:val="000D57C4"/>
    <w:rsid w:val="00106030"/>
    <w:rsid w:val="00154EBA"/>
    <w:rsid w:val="001C09A8"/>
    <w:rsid w:val="00287FEB"/>
    <w:rsid w:val="002E1323"/>
    <w:rsid w:val="00413DC2"/>
    <w:rsid w:val="00474901"/>
    <w:rsid w:val="004C0976"/>
    <w:rsid w:val="004E6384"/>
    <w:rsid w:val="006238DF"/>
    <w:rsid w:val="00623ADB"/>
    <w:rsid w:val="00650EE5"/>
    <w:rsid w:val="006F22A2"/>
    <w:rsid w:val="00703E7E"/>
    <w:rsid w:val="007049F0"/>
    <w:rsid w:val="007D1812"/>
    <w:rsid w:val="00861C21"/>
    <w:rsid w:val="008B4F69"/>
    <w:rsid w:val="00921442"/>
    <w:rsid w:val="00967A7D"/>
    <w:rsid w:val="0099137F"/>
    <w:rsid w:val="009E6306"/>
    <w:rsid w:val="00A34019"/>
    <w:rsid w:val="00AC3204"/>
    <w:rsid w:val="00AC67CA"/>
    <w:rsid w:val="00AF1657"/>
    <w:rsid w:val="00B5665C"/>
    <w:rsid w:val="00BC343F"/>
    <w:rsid w:val="00C2316C"/>
    <w:rsid w:val="00C27624"/>
    <w:rsid w:val="00C4315D"/>
    <w:rsid w:val="00DB025C"/>
    <w:rsid w:val="00DF6A0B"/>
    <w:rsid w:val="00E37651"/>
    <w:rsid w:val="00E57ED3"/>
    <w:rsid w:val="00EC3366"/>
    <w:rsid w:val="00F41754"/>
    <w:rsid w:val="00FF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8682"/>
  <w15:chartTrackingRefBased/>
  <w15:docId w15:val="{48C10275-F222-4E8C-9C8C-911013E73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7ED3"/>
    <w:pPr>
      <w:spacing w:after="0" w:line="240" w:lineRule="auto"/>
      <w:ind w:left="357"/>
    </w:pPr>
    <w:rPr>
      <w:rFonts w:ascii="Times New Roman" w:eastAsia="Times New Roman" w:hAnsi="Times New Roman" w:cs="Times New Roman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57E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Łącka</dc:creator>
  <cp:keywords/>
  <dc:description/>
  <cp:lastModifiedBy>Aneta Łącka</cp:lastModifiedBy>
  <cp:revision>2</cp:revision>
  <dcterms:created xsi:type="dcterms:W3CDTF">2026-06-26T08:25:00Z</dcterms:created>
  <dcterms:modified xsi:type="dcterms:W3CDTF">2026-06-26T08:25:00Z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0d9928db-5944-4ee6-8960-ce0851177b79</vt:lpwstr>
  </property>
</Properties>
</file>