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0543C" w14:textId="77777777" w:rsidR="00154565" w:rsidRDefault="00C120DF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529C586A" w14:textId="77777777" w:rsidR="00154565" w:rsidRDefault="00154565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154565" w14:paraId="6BB586E7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F8B372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A090D8F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859E511" w14:textId="77777777" w:rsidR="00154565" w:rsidRDefault="00C120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Z-IB-309</w:t>
            </w:r>
          </w:p>
        </w:tc>
      </w:tr>
      <w:tr w:rsidR="00154565" w14:paraId="3F08BE85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0541EE" w14:textId="77777777" w:rsidR="00154565" w:rsidRDefault="001545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ABF2499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1EBD2F5" w14:textId="77777777" w:rsidR="00154565" w:rsidRDefault="00C120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Z-IBN-309</w:t>
            </w:r>
          </w:p>
        </w:tc>
      </w:tr>
      <w:tr w:rsidR="00154565" w14:paraId="1DABD52D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1D306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897DCD" w14:textId="77777777" w:rsidR="00154565" w:rsidRDefault="00C120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Mechanika</w:t>
            </w:r>
          </w:p>
        </w:tc>
      </w:tr>
      <w:tr w:rsidR="00154565" w14:paraId="1B142CF5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DDF8F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166456" w14:textId="77777777" w:rsidR="00154565" w:rsidRDefault="00C120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bookmarkStart w:id="1" w:name="_heading=h.spsy20gkinb3" w:colFirst="0" w:colLast="0"/>
            <w:bookmarkEnd w:id="1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Mechanics</w:t>
            </w:r>
          </w:p>
        </w:tc>
      </w:tr>
      <w:tr w:rsidR="00154565" w14:paraId="661D8483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D7430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2F56B0" w14:textId="77777777" w:rsidR="00154565" w:rsidRDefault="00C120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157188FB" w14:textId="77777777" w:rsidR="00154565" w:rsidRDefault="00154565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3FA0D488" w14:textId="77777777" w:rsidR="00154565" w:rsidRDefault="00C120D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18064CF6" w14:textId="77777777" w:rsidR="00154565" w:rsidRDefault="00154565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154565" w14:paraId="203004F0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32DE4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46A55" w14:textId="77777777" w:rsidR="00154565" w:rsidRDefault="00C120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154565" w14:paraId="2362C1BE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A3EA8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829A34" w14:textId="77777777" w:rsidR="00154565" w:rsidRDefault="00C120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154565" w14:paraId="605F8388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F4B73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EE41CF" w14:textId="77777777" w:rsidR="00154565" w:rsidRDefault="00C120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154565" w14:paraId="4EFFCC12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5D05F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57AFCB" w14:textId="6D0AD9EF" w:rsidR="00154565" w:rsidRDefault="00C120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</w:t>
            </w:r>
            <w:r w:rsidR="0088599C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i niestacjonarne</w:t>
            </w:r>
          </w:p>
        </w:tc>
      </w:tr>
      <w:tr w:rsidR="00154565" w14:paraId="273B54AB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4B9C3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9744E8" w14:textId="77777777" w:rsidR="00154565" w:rsidRDefault="00C120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Wszystkie zakresy</w:t>
            </w:r>
          </w:p>
        </w:tc>
      </w:tr>
      <w:tr w:rsidR="00154565" w14:paraId="22896DB4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2A2BFC8A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3FA7E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2DB51B" w14:textId="77777777" w:rsidR="00154565" w:rsidRDefault="00C120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Politechnika Świętokrzyska</w:t>
            </w:r>
          </w:p>
        </w:tc>
      </w:tr>
      <w:tr w:rsidR="00154565" w14:paraId="3F02C5C9" w14:textId="77777777" w:rsidTr="00741F05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426245" w14:textId="77777777" w:rsidR="00154565" w:rsidRDefault="001545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0964E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5312BD" w14:textId="77777777" w:rsidR="00154565" w:rsidRDefault="00C120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Katedra Inżynierii Produkcji</w:t>
            </w:r>
          </w:p>
        </w:tc>
      </w:tr>
      <w:tr w:rsidR="00154565" w14:paraId="3C1EB577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A83CA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4EB911" w14:textId="77777777" w:rsidR="00154565" w:rsidRDefault="00C120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inż. Anna Rębosz-Kurdek</w:t>
            </w:r>
          </w:p>
        </w:tc>
      </w:tr>
      <w:tr w:rsidR="00154565" w14:paraId="6C67FA41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46C7A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623A6B" w14:textId="77777777" w:rsidR="00154565" w:rsidRDefault="00C120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6BF87DD5" w14:textId="77777777" w:rsidR="00154565" w:rsidRDefault="00154565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370035B6" w14:textId="77777777" w:rsidR="00154565" w:rsidRDefault="00C120D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1E195F29" w14:textId="77777777" w:rsidR="00154565" w:rsidRDefault="00154565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154565" w14:paraId="57330385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46BC7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87A0DC" w14:textId="77777777" w:rsidR="00154565" w:rsidRDefault="00C120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Przedmiot kierunkowy</w:t>
            </w:r>
          </w:p>
        </w:tc>
      </w:tr>
      <w:tr w:rsidR="00154565" w14:paraId="4C6B8C77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AD8DC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Status przedmiotu 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FE5E11" w14:textId="77777777" w:rsidR="00154565" w:rsidRDefault="00C120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Obowiązkowy</w:t>
            </w:r>
          </w:p>
        </w:tc>
      </w:tr>
      <w:tr w:rsidR="00154565" w14:paraId="04BFF8E6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88659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46EB5B" w14:textId="77777777" w:rsidR="00154565" w:rsidRDefault="00C120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Polski</w:t>
            </w:r>
          </w:p>
        </w:tc>
      </w:tr>
      <w:tr w:rsidR="00154565" w14:paraId="3755F359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BC462D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D1625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A77590" w14:textId="77777777" w:rsidR="00154565" w:rsidRDefault="00C120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III</w:t>
            </w:r>
          </w:p>
        </w:tc>
      </w:tr>
      <w:tr w:rsidR="00154565" w14:paraId="74473B12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657598" w14:textId="77777777" w:rsidR="00154565" w:rsidRDefault="001545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D4760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87EACB" w14:textId="77777777" w:rsidR="00154565" w:rsidRDefault="00C120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III</w:t>
            </w:r>
          </w:p>
        </w:tc>
      </w:tr>
      <w:tr w:rsidR="00154565" w14:paraId="2D5B5F9D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20CC2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A06BFC" w14:textId="77777777" w:rsidR="00154565" w:rsidRDefault="00C120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Brak</w:t>
            </w:r>
          </w:p>
        </w:tc>
      </w:tr>
      <w:tr w:rsidR="00154565" w14:paraId="6944B3AB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FE54D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BC7797" w14:textId="77777777" w:rsidR="00154565" w:rsidRDefault="00C120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NIE</w:t>
            </w:r>
          </w:p>
        </w:tc>
      </w:tr>
      <w:tr w:rsidR="00154565" w14:paraId="5321629A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DA2D5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4C7496" w14:textId="77777777" w:rsidR="00154565" w:rsidRDefault="00C120DF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2</w:t>
            </w:r>
          </w:p>
        </w:tc>
      </w:tr>
    </w:tbl>
    <w:p w14:paraId="42D08C0E" w14:textId="77777777" w:rsidR="00154565" w:rsidRDefault="00154565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154565" w14:paraId="7AEFD882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5599D452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09732276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20FDC616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42A4FCD4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4E842BC1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3F8F63AE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154565" w14:paraId="5AF6EBBC" w14:textId="77777777">
        <w:trPr>
          <w:trHeight w:val="233"/>
        </w:trPr>
        <w:tc>
          <w:tcPr>
            <w:tcW w:w="1560" w:type="dxa"/>
            <w:vMerge w:val="restart"/>
            <w:vAlign w:val="center"/>
          </w:tcPr>
          <w:p w14:paraId="5E51EC4F" w14:textId="77777777" w:rsidR="00154565" w:rsidRDefault="00C120D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07E380EC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3DD598A1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vAlign w:val="center"/>
          </w:tcPr>
          <w:p w14:paraId="464D297C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80" w:type="dxa"/>
            <w:vAlign w:val="center"/>
          </w:tcPr>
          <w:p w14:paraId="193D6173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62D045BA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6B0FDF50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154565" w14:paraId="16E10783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4DBE65E2" w14:textId="77777777" w:rsidR="00154565" w:rsidRDefault="001545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1C578019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63D9EF42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3ABCAF50" w14:textId="77777777" w:rsidR="00154565" w:rsidRDefault="00C120DF" w:rsidP="00AD4B5E">
            <w:pPr>
              <w:ind w:left="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80" w:type="dxa"/>
            <w:vAlign w:val="center"/>
          </w:tcPr>
          <w:p w14:paraId="739E5EF6" w14:textId="77777777" w:rsidR="00154565" w:rsidRDefault="00154565">
            <w:pPr>
              <w:jc w:val="center"/>
            </w:pPr>
          </w:p>
        </w:tc>
        <w:tc>
          <w:tcPr>
            <w:tcW w:w="1179" w:type="dxa"/>
            <w:vAlign w:val="center"/>
          </w:tcPr>
          <w:p w14:paraId="1DADE779" w14:textId="77777777" w:rsidR="00154565" w:rsidRDefault="00154565">
            <w:pPr>
              <w:jc w:val="center"/>
            </w:pPr>
          </w:p>
        </w:tc>
        <w:tc>
          <w:tcPr>
            <w:tcW w:w="1180" w:type="dxa"/>
            <w:vAlign w:val="center"/>
          </w:tcPr>
          <w:p w14:paraId="3395DA36" w14:textId="77777777" w:rsidR="00154565" w:rsidRDefault="00154565">
            <w:pPr>
              <w:jc w:val="center"/>
            </w:pPr>
          </w:p>
        </w:tc>
      </w:tr>
    </w:tbl>
    <w:p w14:paraId="51E9E16A" w14:textId="77777777" w:rsidR="00154565" w:rsidRDefault="00C120D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 xml:space="preserve">EFEKTY UCZENIA SIĘ </w:t>
      </w:r>
    </w:p>
    <w:p w14:paraId="14797B86" w14:textId="77777777" w:rsidR="00154565" w:rsidRDefault="00154565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154565" w14:paraId="4E023CAF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47942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C8795" w14:textId="77777777" w:rsidR="00154565" w:rsidRDefault="00C120DF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5A3838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B9510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154565" w14:paraId="3C70DE6A" w14:textId="77777777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46DEF66B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02F79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4A358A" w14:textId="004582E8" w:rsidR="00154565" w:rsidRDefault="008F3BB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C120DF">
              <w:rPr>
                <w:rFonts w:ascii="Arial" w:eastAsia="Arial" w:hAnsi="Arial" w:cs="Arial"/>
                <w:color w:val="000000"/>
                <w:sz w:val="20"/>
                <w:szCs w:val="20"/>
              </w:rPr>
              <w:t>na i rozumie podstawowe zasady oddziaływania między ciałami sztywnymi oraz zna metody formułowania i analizy warunków równowagi układów sił, w tym ich redukcji z wykorzystaniem rachunku wektorowego.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496EB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IB1_W01</w:t>
            </w:r>
          </w:p>
          <w:p w14:paraId="2D4EA085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IB1_W02</w:t>
            </w:r>
          </w:p>
        </w:tc>
      </w:tr>
      <w:tr w:rsidR="00154565" w14:paraId="6BA24832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51116904" w14:textId="77777777" w:rsidR="00154565" w:rsidRDefault="001545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6967F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F84A06" w14:textId="0B94F348" w:rsidR="00154565" w:rsidRDefault="008F3BB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C120DF">
              <w:rPr>
                <w:rFonts w:ascii="Arial" w:eastAsia="Arial" w:hAnsi="Arial" w:cs="Arial"/>
                <w:color w:val="000000"/>
                <w:sz w:val="20"/>
                <w:szCs w:val="20"/>
              </w:rPr>
              <w:t>na i rozumie zjawisko tarcia oraz zna sposoby uwzględniania sił tarcia w zagadnieniach statyki.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C9162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IB1_W02</w:t>
            </w:r>
          </w:p>
        </w:tc>
      </w:tr>
      <w:tr w:rsidR="00154565" w14:paraId="4871E541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4BB8A012" w14:textId="77777777" w:rsidR="00154565" w:rsidRDefault="001545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1C0C3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ACB3BB" w14:textId="19638EB6" w:rsidR="00154565" w:rsidRDefault="008F3BB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C120DF">
              <w:rPr>
                <w:rFonts w:ascii="Arial" w:eastAsia="Arial" w:hAnsi="Arial" w:cs="Arial"/>
                <w:color w:val="000000"/>
                <w:sz w:val="20"/>
                <w:szCs w:val="20"/>
              </w:rPr>
              <w:t>na metody opisu ruchu punktu materialnego i ciała sztywnego w zakresie kinematyki i dynamiki, z wykorzystaniem narzędzi matematycznych, takich jak różniczkowanie funkcji i równania różniczkowe.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8044B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IB1_W01</w:t>
            </w:r>
          </w:p>
          <w:p w14:paraId="5E4998A5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IB1_W02</w:t>
            </w:r>
          </w:p>
        </w:tc>
      </w:tr>
      <w:tr w:rsidR="00154565" w14:paraId="6AF9A371" w14:textId="77777777" w:rsidTr="00DB56AF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74DD5B" w14:textId="77777777" w:rsidR="00154565" w:rsidRDefault="001545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CD7BC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W04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CCFB72" w14:textId="2E2B68DD" w:rsidR="00154565" w:rsidRDefault="008F3BB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C120DF">
              <w:rPr>
                <w:rFonts w:ascii="Arial" w:eastAsia="Arial" w:hAnsi="Arial" w:cs="Arial"/>
                <w:color w:val="000000"/>
                <w:sz w:val="20"/>
                <w:szCs w:val="20"/>
              </w:rPr>
              <w:t>na pojęcia pracy siły, energii kinetycznej i potencjalnej oraz zna zasady energetyczne w mechanice klasycznej i rozumie zakres ich uniwersalności.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72E6F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IB1_W01</w:t>
            </w:r>
          </w:p>
          <w:p w14:paraId="721D5959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IB1_W02</w:t>
            </w:r>
          </w:p>
        </w:tc>
      </w:tr>
      <w:tr w:rsidR="00154565" w14:paraId="26072238" w14:textId="77777777" w:rsidTr="00DB56AF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600067D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59432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131123" w14:textId="3B83C89E" w:rsidR="00154565" w:rsidRDefault="008F3BB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C120DF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formułować warunki równowagi układów sił, dokonywać ich redukcji oraz wykonywać podstawowe obliczenia w zagadnieniach statyki.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556CA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IB1_U04</w:t>
            </w:r>
          </w:p>
          <w:p w14:paraId="1F5F4C84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IB1_U15</w:t>
            </w:r>
          </w:p>
        </w:tc>
      </w:tr>
      <w:tr w:rsidR="00154565" w14:paraId="38AC186F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7AB89602" w14:textId="77777777" w:rsidR="00154565" w:rsidRDefault="001545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FB880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35BE05" w14:textId="401FBC19" w:rsidR="00154565" w:rsidRDefault="008F3BB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C120DF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rozwiązywać zadania statyczne z uwzględnieniem sił tarcia.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7B682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IB1_U04</w:t>
            </w:r>
          </w:p>
          <w:p w14:paraId="49B17A42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IB1_U15</w:t>
            </w:r>
          </w:p>
        </w:tc>
      </w:tr>
      <w:tr w:rsidR="00154565" w14:paraId="0F61B56C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3D3227BA" w14:textId="77777777" w:rsidR="00154565" w:rsidRDefault="001545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AD666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6FDA00" w14:textId="61931A7C" w:rsidR="00154565" w:rsidRDefault="008F3BB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C120DF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analizować ruch punktu materialnego i ciała sztywnego w zakresie kinematyki i dynamiki oraz wykonywać odpowiednie obliczenia.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B0EC4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IB1_U04</w:t>
            </w:r>
          </w:p>
          <w:p w14:paraId="074223BD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IB1_U15</w:t>
            </w:r>
          </w:p>
        </w:tc>
      </w:tr>
      <w:tr w:rsidR="00154565" w14:paraId="26270AA6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3279A6B5" w14:textId="77777777" w:rsidR="00154565" w:rsidRDefault="001545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D499D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U04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FE0066" w14:textId="2A84825B" w:rsidR="00154565" w:rsidRDefault="008F3BB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C120DF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stosować zasady pracy i energii do rozwiązywania podstawowych zagadnień mechaniki.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22657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IB1_U04</w:t>
            </w:r>
          </w:p>
          <w:p w14:paraId="3165B6EA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IB1_U15</w:t>
            </w:r>
          </w:p>
        </w:tc>
      </w:tr>
      <w:tr w:rsidR="00154565" w14:paraId="2B82394C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42D03B66" w14:textId="77777777" w:rsidR="00154565" w:rsidRDefault="001545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3A1A1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U05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DC74B4" w14:textId="445512EE" w:rsidR="00154565" w:rsidRDefault="008F3BB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C120DF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ocenić przydatność metod statycznych, dynamicznych i energetycznych w rozwiązywaniu prostych problemów inżynierskich.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607B6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IB1_U05</w:t>
            </w:r>
          </w:p>
          <w:p w14:paraId="4012C7A7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IB1_U15</w:t>
            </w:r>
          </w:p>
        </w:tc>
      </w:tr>
      <w:tr w:rsidR="00154565" w14:paraId="5AADCB24" w14:textId="77777777">
        <w:trPr>
          <w:cantSplit/>
          <w:trHeight w:val="285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CD41A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1CBD3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B54A73" w14:textId="17974927" w:rsidR="00154565" w:rsidRDefault="008F3BB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  <w:r w:rsidR="00C120DF">
              <w:rPr>
                <w:rFonts w:ascii="Arial" w:eastAsia="Arial" w:hAnsi="Arial" w:cs="Arial"/>
                <w:color w:val="000000"/>
                <w:sz w:val="20"/>
                <w:szCs w:val="20"/>
              </w:rPr>
              <w:t>a świadomość ograniczeń własnej wiedzy w zakresie analizy zagadnień mechanicznych oraz rozumie potrzebę dalszego kształcenia i doskonalenia kompetencji w obszarze mechaniki.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5EDBA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IB1_K01</w:t>
            </w:r>
          </w:p>
        </w:tc>
      </w:tr>
    </w:tbl>
    <w:p w14:paraId="5857045C" w14:textId="77777777" w:rsidR="00154565" w:rsidRDefault="00154565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0094FBFD" w14:textId="77777777" w:rsidR="00154565" w:rsidRDefault="00C120D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6E93BAA0" w14:textId="77777777" w:rsidR="00154565" w:rsidRDefault="00154565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154565" w14:paraId="046DDD70" w14:textId="77777777">
        <w:trPr>
          <w:cantSplit/>
        </w:trPr>
        <w:tc>
          <w:tcPr>
            <w:tcW w:w="1417" w:type="dxa"/>
          </w:tcPr>
          <w:p w14:paraId="346B824A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1B722122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154565" w14:paraId="704E360B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05D4BB20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4D1B7F42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Pojęcia i podstawowe zasady mechaniki. Prawa i zasady statyki. Moment siły względem punktu i względem osi, para sił. Więzy oraz zasady uwalniania od więzów. Redukcja płaskiego układu sił do punktu w zakresie niezbędnym do formułowania warunków równowagi. Warunki równowagi płaskiego układu sił (układ zbieżny i dowolny) oraz przykłady ich zastosowania.</w:t>
            </w:r>
          </w:p>
          <w:p w14:paraId="32EDEF81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Tarcie – podstawowe prawa i modele. Zagadnienia równowagi statycznej z uwzględnieniem sił tarcia.</w:t>
            </w:r>
          </w:p>
          <w:p w14:paraId="6D09EA3F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Ruch punktu materialnego – sposoby opisu ruchu, prędkość i przyspieszenie.</w:t>
            </w:r>
          </w:p>
          <w:p w14:paraId="306C708B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Podstawy dynamiki punktu materialnego – zasady dynamiki Newtona, równania ruchu.</w:t>
            </w:r>
          </w:p>
          <w:p w14:paraId="4B264F80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Elementy kinematyki ciała sztywnego – ruch postępowy oraz ruch obrotowy wokół stałej osi, prędkość kątowa i przyspieszenie kątowe.</w:t>
            </w:r>
          </w:p>
          <w:p w14:paraId="17C4B486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Praca, moc oraz energia mechaniczna. Energia kinetyczna i potencjalna. Zasady energetyczne w mechanice.</w:t>
            </w:r>
          </w:p>
        </w:tc>
      </w:tr>
      <w:tr w:rsidR="00154565" w14:paraId="67F13E68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037C3B23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ćwiczenia</w:t>
            </w:r>
          </w:p>
        </w:tc>
        <w:tc>
          <w:tcPr>
            <w:tcW w:w="7797" w:type="dxa"/>
            <w:vAlign w:val="center"/>
          </w:tcPr>
          <w:p w14:paraId="4FF559FF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Powtórzenie podstaw rachunku wektorowego w zakresie niezbędnym do rozwiązywania zadań z mechaniki.</w:t>
            </w:r>
          </w:p>
          <w:p w14:paraId="128A72E4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Obliczanie momentu siły względem punktu i względem osi.</w:t>
            </w:r>
          </w:p>
          <w:p w14:paraId="646653D7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Płaski zbieżny układ sił – uwalnianie od więzów, formułowanie warunków równowagi i wyznaczanie reakcji podporowych.</w:t>
            </w:r>
          </w:p>
          <w:p w14:paraId="44AB5617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Płaski dowolny układ sił – uwalnianie od więzów, formułowanie warunków równowagi i wyznaczanie reakcji podporowych.</w:t>
            </w:r>
          </w:p>
          <w:p w14:paraId="7C129B46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Zagadnienia równowagi statycznej z uwzględnieniem sił tarcia.</w:t>
            </w:r>
          </w:p>
          <w:p w14:paraId="70DBD459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Kinematyka punktu materialnego – wyznaczanie prędkości i przyspieszenia.</w:t>
            </w:r>
          </w:p>
          <w:p w14:paraId="3C6E475A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Elementy kinematyki ciała sztywnego – ruch postępowy i ruch obrotowy wokół stałej osi.</w:t>
            </w:r>
          </w:p>
          <w:p w14:paraId="6DB42C9F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Dynamika punktu materialnego – równania ruchu.</w:t>
            </w:r>
          </w:p>
          <w:p w14:paraId="3420C34D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Zastosowanie metod energetycznych – praca, moc, energia kinetyczna i potencjalna, zasada zachowania energii.</w:t>
            </w:r>
          </w:p>
        </w:tc>
      </w:tr>
    </w:tbl>
    <w:p w14:paraId="290B24F1" w14:textId="77777777" w:rsidR="00154565" w:rsidRDefault="0015456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2B94EB66" w14:textId="77777777" w:rsidR="00154565" w:rsidRDefault="00C120D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METODY WERYFIKACJI EFEKTÓW UCZENIA SIĘ</w:t>
      </w:r>
    </w:p>
    <w:p w14:paraId="0B17643A" w14:textId="77777777" w:rsidR="00154565" w:rsidRDefault="00154565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5"/>
        <w:tblW w:w="92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154565" w14:paraId="1CD09CC8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1B6CB314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341ECDF9" w14:textId="238B7259" w:rsidR="00154565" w:rsidRDefault="00C120DF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Metody sprawdzania efektów kształcenia</w:t>
            </w:r>
          </w:p>
        </w:tc>
      </w:tr>
      <w:tr w:rsidR="00154565" w14:paraId="37118735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0A1B5789" w14:textId="77777777" w:rsidR="00154565" w:rsidRDefault="001545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5F9E30F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6E888A71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073402A5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71563580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134F6D3C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48E93E8D" w14:textId="3B4EC2E7" w:rsidR="00154565" w:rsidRDefault="008F3BB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A9406E">
              <w:rPr>
                <w:rFonts w:ascii="Arial" w:hAnsi="Arial" w:cs="Arial"/>
                <w:b/>
                <w:sz w:val="18"/>
                <w:szCs w:val="18"/>
              </w:rPr>
              <w:t>Inne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110EA">
              <w:rPr>
                <w:rFonts w:ascii="Arial" w:hAnsi="Arial" w:cs="Arial"/>
                <w:bCs/>
                <w:sz w:val="18"/>
                <w:szCs w:val="18"/>
              </w:rPr>
              <w:t>(obserwacja, dyskusja</w:t>
            </w:r>
          </w:p>
        </w:tc>
      </w:tr>
      <w:tr w:rsidR="00154565" w14:paraId="7E85B9A5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67CC9E1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6C599D78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4FAF18A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A11192A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CFF5EE3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BE80341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ED1B7D1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54565" w14:paraId="04EEEACE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6B2FDE5C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26724D29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A06DA5E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3F3EBAA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FA4B657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CF422C9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CE76A89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54565" w14:paraId="0B75630D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5CB29D00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1361" w:type="dxa"/>
            <w:vAlign w:val="center"/>
          </w:tcPr>
          <w:p w14:paraId="4B3E03BB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5220B01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60CF8AF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5AAD2AD0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0505437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4BB95F9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54565" w14:paraId="26CBCD22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165AB49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W04</w:t>
            </w:r>
          </w:p>
        </w:tc>
        <w:tc>
          <w:tcPr>
            <w:tcW w:w="1361" w:type="dxa"/>
            <w:vAlign w:val="center"/>
          </w:tcPr>
          <w:p w14:paraId="2468E6E3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76E645C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10D0BB8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C8753B5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EA313A2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134EF44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54565" w14:paraId="7176284C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3896B7D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79ED87F4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8858B10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6349C30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B5899D4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112434B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4AC4F97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54565" w14:paraId="1022E071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5CF4E0A5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395B0FA8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5746137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CC27C3C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C24CA03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A66A21E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E66283F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54565" w14:paraId="28D08068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5090394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1361" w:type="dxa"/>
            <w:vAlign w:val="center"/>
          </w:tcPr>
          <w:p w14:paraId="65DB04E7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E57FE57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0C52314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5DF7715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8E818AD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B077998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54565" w14:paraId="132D604A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61DAD47F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U04</w:t>
            </w:r>
          </w:p>
        </w:tc>
        <w:tc>
          <w:tcPr>
            <w:tcW w:w="1361" w:type="dxa"/>
            <w:vAlign w:val="center"/>
          </w:tcPr>
          <w:p w14:paraId="2316E740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0B2574B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4CBB84F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66A5CEE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97BF313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328E6DC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54565" w14:paraId="58B5CEB8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ED3AC9B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U05</w:t>
            </w:r>
          </w:p>
        </w:tc>
        <w:tc>
          <w:tcPr>
            <w:tcW w:w="1361" w:type="dxa"/>
            <w:vAlign w:val="center"/>
          </w:tcPr>
          <w:p w14:paraId="29919937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1AFA3D4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A2CD57B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506A4E2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AF0135E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723EFDE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54565" w14:paraId="2B4D99D9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51C85617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0D9B83C1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21A3CF6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3A16588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1C10D24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621E5C9" w14:textId="77777777" w:rsidR="00154565" w:rsidRDefault="0015456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D792356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</w:tbl>
    <w:p w14:paraId="23A68B21" w14:textId="77777777" w:rsidR="00154565" w:rsidRDefault="00154565">
      <w:pPr>
        <w:rPr>
          <w:rFonts w:ascii="Arial" w:eastAsia="Arial" w:hAnsi="Arial" w:cs="Arial"/>
          <w:i/>
          <w:iCs/>
          <w:color w:val="000000"/>
        </w:rPr>
      </w:pPr>
    </w:p>
    <w:p w14:paraId="47343818" w14:textId="77777777" w:rsidR="00154565" w:rsidRDefault="00C120D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3958D905" w14:textId="77777777" w:rsidR="00154565" w:rsidRDefault="00154565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154565" w14:paraId="2BF394BD" w14:textId="77777777">
        <w:trPr>
          <w:cantSplit/>
        </w:trPr>
        <w:tc>
          <w:tcPr>
            <w:tcW w:w="1328" w:type="dxa"/>
            <w:vAlign w:val="center"/>
          </w:tcPr>
          <w:p w14:paraId="208A68AA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78DDFF0C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778E5F86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154565" w14:paraId="0E7836EA" w14:textId="77777777">
        <w:trPr>
          <w:cantSplit/>
        </w:trPr>
        <w:tc>
          <w:tcPr>
            <w:tcW w:w="1328" w:type="dxa"/>
            <w:vAlign w:val="center"/>
          </w:tcPr>
          <w:p w14:paraId="3A9DD048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534C27C8" w14:textId="33EA0D22" w:rsidR="00154565" w:rsidRDefault="000F7B2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F7B23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2B9F0464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Zaliczenie wykładu wymaga uzyskania co najmniej 50% punktów łącznie z kolokwium końcowego i punktów za aktywność podczas zajęć.</w:t>
            </w:r>
          </w:p>
        </w:tc>
      </w:tr>
      <w:tr w:rsidR="00154565" w14:paraId="11C7F30D" w14:textId="77777777">
        <w:trPr>
          <w:cantSplit/>
        </w:trPr>
        <w:tc>
          <w:tcPr>
            <w:tcW w:w="1328" w:type="dxa"/>
            <w:vAlign w:val="center"/>
          </w:tcPr>
          <w:p w14:paraId="34DF6688" w14:textId="77777777" w:rsidR="00154565" w:rsidRDefault="00C120D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2291" w:type="dxa"/>
            <w:vAlign w:val="center"/>
          </w:tcPr>
          <w:p w14:paraId="796D39BB" w14:textId="15CDEF7B" w:rsidR="00154565" w:rsidRDefault="000F7B2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F7B23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6E4CC254" w14:textId="77777777" w:rsidR="00154565" w:rsidRDefault="00C120D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Zaliczenie ćwiczeń wymaga uzyskania co najmniej 50% punktów łącznie z dwóch kolokwiów i punktów za aktywność podczas zajęć.</w:t>
            </w:r>
          </w:p>
        </w:tc>
      </w:tr>
    </w:tbl>
    <w:p w14:paraId="3EC3E7CE" w14:textId="77777777" w:rsidR="00154565" w:rsidRDefault="00154565">
      <w:pPr>
        <w:rPr>
          <w:rFonts w:ascii="Arial" w:eastAsia="Arial" w:hAnsi="Arial" w:cs="Arial"/>
          <w:b/>
          <w:bCs/>
          <w:color w:val="000000"/>
        </w:rPr>
      </w:pPr>
    </w:p>
    <w:p w14:paraId="7CA09882" w14:textId="77777777" w:rsidR="00154565" w:rsidRDefault="00C120D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</w:p>
    <w:p w14:paraId="3807A8CA" w14:textId="77777777" w:rsidR="00154565" w:rsidRDefault="00C120D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NAKŁAD PRACY STUDENTA</w:t>
      </w:r>
    </w:p>
    <w:p w14:paraId="18E32713" w14:textId="77777777" w:rsidR="00154565" w:rsidRDefault="00154565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154565" w14:paraId="181D99D9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5EC7A3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154565" w14:paraId="250DA23D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A3E74F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ED947F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9AF6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53AC82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154565" w14:paraId="28DD68F6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15BBAE" w14:textId="77777777" w:rsidR="00154565" w:rsidRDefault="001545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CDC8F2" w14:textId="77777777" w:rsidR="00154565" w:rsidRDefault="001545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2B15F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B71F6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FCC4C" w14:textId="77777777" w:rsidR="00154565" w:rsidRDefault="00154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54565" w14:paraId="375AB27C" w14:textId="77777777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11067D4" w14:textId="77777777" w:rsidR="00154565" w:rsidRDefault="001545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D6C0E46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56C809A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E8E6073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716E0B6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3B78427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255A46F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A920F1D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05AAEBE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1EE7563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419F995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3889FD2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B683234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154565" w14:paraId="27E21F10" w14:textId="77777777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D7DFE5D" w14:textId="77777777" w:rsidR="00154565" w:rsidRDefault="001545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593FBEB" w14:textId="77777777" w:rsidR="00154565" w:rsidRDefault="001545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93440D0" w14:textId="77777777" w:rsidR="00154565" w:rsidRPr="008F3BB1" w:rsidRDefault="00C120DF" w:rsidP="00692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6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8F3BB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vAlign w:val="center"/>
          </w:tcPr>
          <w:p w14:paraId="54A72841" w14:textId="77777777" w:rsidR="00154565" w:rsidRPr="008F3BB1" w:rsidRDefault="00C120DF" w:rsidP="006921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6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8F3BB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2BC02466" w14:textId="77777777" w:rsidR="00154565" w:rsidRPr="008F3BB1" w:rsidRDefault="00154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05412E48" w14:textId="77777777" w:rsidR="00154565" w:rsidRPr="008F3BB1" w:rsidRDefault="00154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30992FBD" w14:textId="77777777" w:rsidR="00154565" w:rsidRPr="008F3BB1" w:rsidRDefault="00154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FC9263F" w14:textId="77777777" w:rsidR="00154565" w:rsidRPr="008F3BB1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8F3BB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62CD2EC1" w14:textId="77777777" w:rsidR="00154565" w:rsidRPr="008F3BB1" w:rsidRDefault="00C120DF" w:rsidP="0069210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8F3BB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7487834B" w14:textId="77777777" w:rsidR="00154565" w:rsidRPr="008F3BB1" w:rsidRDefault="00154565" w:rsidP="0069210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DC4C4A4" w14:textId="77777777" w:rsidR="00154565" w:rsidRPr="00692105" w:rsidRDefault="00154565" w:rsidP="0069210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50B88CBC" w14:textId="77777777" w:rsidR="00154565" w:rsidRPr="00692105" w:rsidRDefault="00154565" w:rsidP="0069210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2FBFB3C" w14:textId="77777777" w:rsidR="00154565" w:rsidRDefault="001545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154565" w14:paraId="22A0C3A4" w14:textId="77777777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28CE82BA" w14:textId="77777777" w:rsidR="00154565" w:rsidRDefault="001545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579F237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024DD6E4" w14:textId="77777777" w:rsidR="00154565" w:rsidRPr="008F3BB1" w:rsidRDefault="00AF2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8F3BB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7F399110" w14:textId="77777777" w:rsidR="00154565" w:rsidRPr="008F3BB1" w:rsidRDefault="00AF2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8F3BB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5E7F0168" w14:textId="77777777" w:rsidR="00154565" w:rsidRPr="008F3BB1" w:rsidRDefault="00154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965E798" w14:textId="77777777" w:rsidR="00154565" w:rsidRPr="008F3BB1" w:rsidRDefault="00154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657292E0" w14:textId="77777777" w:rsidR="00154565" w:rsidRPr="008F3BB1" w:rsidRDefault="00154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7798159" w14:textId="77777777" w:rsidR="00154565" w:rsidRPr="008F3BB1" w:rsidRDefault="00AF2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8F3BB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0B643BB4" w14:textId="77777777" w:rsidR="00154565" w:rsidRPr="008F3BB1" w:rsidRDefault="00AF2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8F3BB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1F533259" w14:textId="77777777" w:rsidR="00154565" w:rsidRPr="008F3BB1" w:rsidRDefault="00154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55BF3E86" w14:textId="77777777" w:rsidR="00154565" w:rsidRDefault="00154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24CE6B61" w14:textId="77777777" w:rsidR="00154565" w:rsidRDefault="001545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1DFA33C5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154565" w14:paraId="4729C0BC" w14:textId="77777777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0C7E3177" w14:textId="77777777" w:rsidR="00154565" w:rsidRDefault="001545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603C4F43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04B99D8D" w14:textId="77777777" w:rsidR="00154565" w:rsidRDefault="00C120DF" w:rsidP="00AF2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AF245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FDDE663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AF245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5EDC5EB2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154565" w14:paraId="37B2E681" w14:textId="77777777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27D3BF9E" w14:textId="77777777" w:rsidR="00154565" w:rsidRDefault="001545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016AE9A4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D91F8DD" w14:textId="77777777" w:rsidR="00154565" w:rsidRDefault="00AF2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40530A4" w14:textId="77777777" w:rsidR="00154565" w:rsidRDefault="00AF2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0,8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362800C9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154565" w14:paraId="55F02FF6" w14:textId="77777777">
        <w:trPr>
          <w:cantSplit/>
          <w:trHeight w:val="690"/>
        </w:trPr>
        <w:tc>
          <w:tcPr>
            <w:tcW w:w="510" w:type="dxa"/>
            <w:vAlign w:val="center"/>
          </w:tcPr>
          <w:p w14:paraId="6541A147" w14:textId="77777777" w:rsidR="00154565" w:rsidRDefault="001545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1D50666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04633639" w14:textId="77777777" w:rsidR="00154565" w:rsidRDefault="00AF2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126" w:type="dxa"/>
            <w:gridSpan w:val="5"/>
            <w:vAlign w:val="center"/>
          </w:tcPr>
          <w:p w14:paraId="6D23E0E7" w14:textId="77777777" w:rsidR="00154565" w:rsidRDefault="00AF2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796" w:type="dxa"/>
            <w:vAlign w:val="center"/>
          </w:tcPr>
          <w:p w14:paraId="1477E09A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154565" w14:paraId="0DF4839B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7A6CDD29" w14:textId="77777777" w:rsidR="00154565" w:rsidRDefault="001545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D6D6435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28AA17E7" w14:textId="77777777" w:rsidR="00154565" w:rsidRDefault="00AF2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126" w:type="dxa"/>
            <w:gridSpan w:val="5"/>
            <w:vAlign w:val="center"/>
          </w:tcPr>
          <w:p w14:paraId="2063B9CF" w14:textId="77777777" w:rsidR="00154565" w:rsidRDefault="00AF2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96" w:type="dxa"/>
            <w:vAlign w:val="center"/>
          </w:tcPr>
          <w:p w14:paraId="2CDBF937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154565" w14:paraId="1FDF75FB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786995DD" w14:textId="77777777" w:rsidR="00154565" w:rsidRDefault="001545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05A74735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D6382E8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DA2097F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7C5339DB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154565" w14:paraId="63B2C198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5ABDD58E" w14:textId="77777777" w:rsidR="00154565" w:rsidRDefault="001545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FB68B57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90C71E1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D79A672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4EF337DC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154565" w14:paraId="50E86004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5BB9D9C8" w14:textId="77777777" w:rsidR="00154565" w:rsidRDefault="001545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3E4A746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75F1E532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2126" w:type="dxa"/>
            <w:gridSpan w:val="5"/>
            <w:vAlign w:val="center"/>
          </w:tcPr>
          <w:p w14:paraId="5BF294EA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796" w:type="dxa"/>
            <w:vAlign w:val="center"/>
          </w:tcPr>
          <w:p w14:paraId="0447C8A0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154565" w14:paraId="5D5C997E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7DB854A3" w14:textId="77777777" w:rsidR="00154565" w:rsidRDefault="0015456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393F398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7DF4C3CA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320817B7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dxa"/>
            <w:vAlign w:val="center"/>
          </w:tcPr>
          <w:p w14:paraId="7B82A0B7" w14:textId="77777777" w:rsidR="00154565" w:rsidRDefault="00C120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44797148" w14:textId="77777777" w:rsidR="00154565" w:rsidRDefault="0015456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01FBB053" w14:textId="77777777" w:rsidR="00154565" w:rsidRDefault="00C120DF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2FA81979" w14:textId="77777777" w:rsidR="00154565" w:rsidRDefault="0015456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5EE60F13" w14:textId="77777777" w:rsidR="00154565" w:rsidRDefault="00C120DF" w:rsidP="00DB56AF">
      <w:pPr>
        <w:pBdr>
          <w:top w:val="nil"/>
          <w:left w:val="nil"/>
          <w:bottom w:val="nil"/>
          <w:right w:val="nil"/>
          <w:between w:val="nil"/>
        </w:pBdr>
        <w:ind w:left="709" w:hanging="283"/>
        <w:rPr>
          <w:rFonts w:ascii="Arial" w:eastAsia="Arial" w:hAnsi="Arial" w:cs="Arial"/>
          <w:smallCaps/>
          <w:color w:val="000000"/>
          <w:sz w:val="20"/>
          <w:szCs w:val="20"/>
        </w:rPr>
      </w:pPr>
      <w:r>
        <w:rPr>
          <w:rFonts w:ascii="Arial" w:eastAsia="Arial" w:hAnsi="Arial" w:cs="Arial"/>
          <w:smallCaps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z w:val="20"/>
          <w:szCs w:val="20"/>
        </w:rPr>
        <w:t>odstawowa</w:t>
      </w:r>
      <w:r>
        <w:rPr>
          <w:rFonts w:ascii="Arial" w:eastAsia="Arial" w:hAnsi="Arial" w:cs="Arial"/>
          <w:smallCaps/>
          <w:color w:val="000000"/>
          <w:sz w:val="20"/>
          <w:szCs w:val="20"/>
        </w:rPr>
        <w:t>:</w:t>
      </w:r>
    </w:p>
    <w:p w14:paraId="3ADD2DC2" w14:textId="77777777" w:rsidR="00154565" w:rsidRDefault="00C120DF" w:rsidP="00DB56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 w:hanging="28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Leyko J., (2013), Mechanika ogólna T. I i II,  Wydawnictwo PWN, Warszawa.</w:t>
      </w:r>
    </w:p>
    <w:p w14:paraId="52314DDB" w14:textId="77777777" w:rsidR="00154565" w:rsidRDefault="00C120DF" w:rsidP="00DB56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 w:hanging="28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Misiak J., (2023), Mechanika ogólna T. I i II, Wydawnictwo PWN, Warszawa.</w:t>
      </w:r>
    </w:p>
    <w:p w14:paraId="4884B75B" w14:textId="77777777" w:rsidR="00154565" w:rsidRDefault="00C120DF" w:rsidP="00DB56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 w:hanging="28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Nizioł J., (2017), Metodyka rozwiązywania zadań z mechaniki, Wydawnictwo WNT, Warszawa.</w:t>
      </w:r>
    </w:p>
    <w:p w14:paraId="267AEE02" w14:textId="77777777" w:rsidR="00154565" w:rsidRDefault="00C120DF" w:rsidP="00DB56A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 w:hanging="28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Niezgodziński M. E., Niezgodziński T., (2008), Zbiór zadań z mechaniki ogólnej, Wydawnictwo  Naukowe PWN, Warszawa.</w:t>
      </w:r>
    </w:p>
    <w:p w14:paraId="5509954C" w14:textId="77777777" w:rsidR="00154565" w:rsidRDefault="00154565" w:rsidP="00DB56AF">
      <w:pPr>
        <w:pBdr>
          <w:top w:val="nil"/>
          <w:left w:val="nil"/>
          <w:bottom w:val="nil"/>
          <w:right w:val="nil"/>
          <w:between w:val="nil"/>
        </w:pBdr>
        <w:ind w:left="709" w:hanging="283"/>
        <w:rPr>
          <w:rFonts w:ascii="Arial" w:eastAsia="Arial" w:hAnsi="Arial" w:cs="Arial"/>
          <w:color w:val="000000"/>
          <w:sz w:val="20"/>
          <w:szCs w:val="20"/>
        </w:rPr>
      </w:pPr>
    </w:p>
    <w:p w14:paraId="6BB164E4" w14:textId="77777777" w:rsidR="00154565" w:rsidRDefault="00C120DF" w:rsidP="00DB56AF">
      <w:pPr>
        <w:ind w:left="709" w:hanging="28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Uzupełniająca:</w:t>
      </w:r>
    </w:p>
    <w:p w14:paraId="0F786855" w14:textId="77777777" w:rsidR="00154565" w:rsidRPr="00AD4B5E" w:rsidRDefault="00C120DF" w:rsidP="00DB56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09" w:hanging="283"/>
        <w:rPr>
          <w:rFonts w:ascii="Arial" w:eastAsia="Arial" w:hAnsi="Arial" w:cs="Arial"/>
          <w:color w:val="000000"/>
          <w:sz w:val="20"/>
          <w:szCs w:val="20"/>
          <w:lang w:val="en-GB"/>
        </w:rPr>
      </w:pPr>
      <w:proofErr w:type="spellStart"/>
      <w:r w:rsidRPr="00AD4B5E">
        <w:rPr>
          <w:rFonts w:ascii="Arial" w:eastAsia="Arial" w:hAnsi="Arial" w:cs="Arial"/>
          <w:color w:val="000000"/>
          <w:sz w:val="20"/>
          <w:szCs w:val="20"/>
          <w:lang w:val="en-GB"/>
        </w:rPr>
        <w:t>Ruina</w:t>
      </w:r>
      <w:proofErr w:type="spellEnd"/>
      <w:r w:rsidRPr="00AD4B5E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 A., Pratap R., (2002), Introduction to Statics and Dynamics, Oxford University Press.</w:t>
      </w:r>
    </w:p>
    <w:p w14:paraId="19472EC4" w14:textId="77777777" w:rsidR="00154565" w:rsidRDefault="00C120DF" w:rsidP="00DB56A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09" w:hanging="28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Barchan A., Wójcik S., (1996), Mechanika Techniczna. Zbiór zadań z rozwiązaniami, Wydawnictwo Politechniki Świętokrzyskiej, Kielce.</w:t>
      </w:r>
    </w:p>
    <w:p w14:paraId="5AD9DD48" w14:textId="77777777" w:rsidR="00154565" w:rsidRDefault="00154565" w:rsidP="00DB56AF">
      <w:pPr>
        <w:pBdr>
          <w:top w:val="nil"/>
          <w:left w:val="nil"/>
          <w:bottom w:val="nil"/>
          <w:right w:val="nil"/>
          <w:between w:val="nil"/>
        </w:pBdr>
        <w:ind w:left="709" w:hanging="283"/>
        <w:rPr>
          <w:rFonts w:ascii="Arial" w:eastAsia="Arial" w:hAnsi="Arial" w:cs="Arial"/>
          <w:color w:val="000000"/>
          <w:sz w:val="20"/>
          <w:szCs w:val="20"/>
        </w:rPr>
      </w:pPr>
    </w:p>
    <w:sectPr w:rsidR="00154565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76CE4F" w14:textId="77777777" w:rsidR="004C4ACF" w:rsidRDefault="004C4ACF">
      <w:r>
        <w:separator/>
      </w:r>
    </w:p>
  </w:endnote>
  <w:endnote w:type="continuationSeparator" w:id="0">
    <w:p w14:paraId="32F0CC54" w14:textId="77777777" w:rsidR="004C4ACF" w:rsidRDefault="004C4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  <w:embedRegular r:id="rId1" w:fontKey="{08F02921-716E-405F-9F73-676105567D5A}"/>
    <w:embedBold r:id="rId2" w:fontKey="{D38D71C8-8A69-4F84-A71C-76A98053DB46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3" w:fontKey="{F297AF30-6B24-4DD9-A388-61D64C8BC968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097439E2-9E2E-4A01-A2CC-F478C4894E25}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5" w:fontKey="{7542CB5E-396F-420B-9093-FE4A18AC8DB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C60E4" w14:textId="77777777" w:rsidR="00154565" w:rsidRDefault="00C120D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88599C">
      <w:rPr>
        <w:rFonts w:ascii="Arial" w:eastAsia="Arial" w:hAnsi="Arial" w:cs="Arial"/>
        <w:noProof/>
        <w:color w:val="000000"/>
        <w:sz w:val="20"/>
        <w:szCs w:val="20"/>
      </w:rPr>
      <w:t>4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4D4DF8BF" w14:textId="77777777" w:rsidR="00154565" w:rsidRDefault="0015456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34F446" w14:textId="77777777" w:rsidR="004C4ACF" w:rsidRDefault="004C4ACF">
      <w:r>
        <w:separator/>
      </w:r>
    </w:p>
  </w:footnote>
  <w:footnote w:type="continuationSeparator" w:id="0">
    <w:p w14:paraId="54C97F0D" w14:textId="77777777" w:rsidR="004C4ACF" w:rsidRDefault="004C4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E10B4" w14:textId="77777777" w:rsidR="00154565" w:rsidRDefault="0015456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1273AB2D" w14:textId="77777777" w:rsidR="00154565" w:rsidRDefault="00C120D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23762323" wp14:editId="062ECC30">
          <wp:extent cx="2736000" cy="608000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</w:t>
    </w:r>
    <w:r>
      <w:rPr>
        <w:noProof/>
        <w:lang w:val="pl-PL"/>
      </w:rPr>
      <w:drawing>
        <wp:inline distT="0" distB="0" distL="0" distR="0" wp14:anchorId="4C5BF214" wp14:editId="7E62BC48">
          <wp:extent cx="2880000" cy="628628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520BC"/>
    <w:multiLevelType w:val="multilevel"/>
    <w:tmpl w:val="07409AD0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328F5238"/>
    <w:multiLevelType w:val="multilevel"/>
    <w:tmpl w:val="E6ACE6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12333"/>
    <w:multiLevelType w:val="multilevel"/>
    <w:tmpl w:val="3D6849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565"/>
    <w:rsid w:val="00057762"/>
    <w:rsid w:val="000F7B23"/>
    <w:rsid w:val="00154565"/>
    <w:rsid w:val="002508A4"/>
    <w:rsid w:val="004440AA"/>
    <w:rsid w:val="004C4ACF"/>
    <w:rsid w:val="004D6DC7"/>
    <w:rsid w:val="00636D5F"/>
    <w:rsid w:val="00692105"/>
    <w:rsid w:val="00741F05"/>
    <w:rsid w:val="00883F6F"/>
    <w:rsid w:val="0088599C"/>
    <w:rsid w:val="008F3BB1"/>
    <w:rsid w:val="00A33598"/>
    <w:rsid w:val="00AD4B5E"/>
    <w:rsid w:val="00AF2450"/>
    <w:rsid w:val="00C06D4F"/>
    <w:rsid w:val="00C120DF"/>
    <w:rsid w:val="00C326F0"/>
    <w:rsid w:val="00DB56AF"/>
    <w:rsid w:val="00FF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80819"/>
  <w15:docId w15:val="{96B389D6-FC20-48FE-BC05-C255BD271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Tekstpodstawowywcity">
    <w:name w:val="Body Text Indent"/>
    <w:link w:val="TekstpodstawowywcityZnak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A04F7E"/>
    <w:rPr>
      <w:rFonts w:eastAsia="Times New Roman"/>
      <w:b/>
      <w:sz w:val="24"/>
      <w:lang w:eastAsia="ar-SA"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Akapitzlist">
    <w:name w:val="List Paragraph"/>
    <w:qFormat/>
    <w:rsid w:val="00A227E9"/>
    <w:pPr>
      <w:ind w:left="720"/>
      <w:contextualSpacing/>
    </w:pPr>
  </w:style>
  <w:style w:type="paragraph" w:styleId="Tekstpodstawowy">
    <w:name w:val="Body Text"/>
    <w:link w:val="TekstpodstawowyZnak"/>
    <w:uiPriority w:val="99"/>
    <w:semiHidden/>
    <w:unhideWhenUsed/>
    <w:rsid w:val="0034324A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Uwydatnienie">
    <w:name w:val="Emphasis"/>
    <w:uiPriority w:val="20"/>
    <w:qFormat/>
    <w:rsid w:val="00BF2B63"/>
    <w:rPr>
      <w:i/>
      <w:iCs/>
    </w:rPr>
  </w:style>
  <w:style w:type="paragraph" w:styleId="Tekstdymka">
    <w:name w:val="Balloon Text"/>
    <w:link w:val="TekstdymkaZnak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9C5957"/>
    <w:rPr>
      <w:color w:val="808080"/>
    </w:rPr>
  </w:style>
  <w:style w:type="paragraph" w:styleId="Nagwek">
    <w:name w:val="header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DB5"/>
    <w:rPr>
      <w:color w:val="000000"/>
      <w:sz w:val="24"/>
      <w:szCs w:val="24"/>
      <w:lang w:eastAsia="en-US"/>
    </w:rPr>
  </w:style>
  <w:style w:type="paragraph" w:styleId="Stopka">
    <w:name w:val="footer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DB5"/>
    <w:rPr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2D3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A45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2D3"/>
    <w:rPr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2D3"/>
    <w:rPr>
      <w:b/>
      <w:bCs/>
      <w:color w:val="000000"/>
      <w:lang w:eastAsia="en-US"/>
    </w:rPr>
  </w:style>
  <w:style w:type="paragraph" w:styleId="Podtytu">
    <w:name w:val="Subtitle"/>
    <w:basedOn w:val="Normalny"/>
    <w:next w:val="Normalny"/>
    <w:pPr>
      <w:ind w:left="0"/>
      <w:jc w:val="center"/>
    </w:pPr>
    <w:rPr>
      <w:b/>
      <w:bCs/>
      <w:color w:val="00000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CQtmUzhyTynGYNOylhuv6l2AcA==">CgMxLjAyDmguc3BzeTIwZ2tpbmIzOAByITFhZzFyYi1JSnJfXzk4OUFhRE84cU5DTWFoSFdHWVVmdQ==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965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Aneta Łącka</cp:lastModifiedBy>
  <cp:revision>2</cp:revision>
  <dcterms:created xsi:type="dcterms:W3CDTF">2026-06-26T08:24:00Z</dcterms:created>
  <dcterms:modified xsi:type="dcterms:W3CDTF">2026-06-26T08:24:00Z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9207b0bc-ac60-4428-9fa1-834dbf5cc66b</vt:lpwstr>
  </property>
</Properties>
</file>